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16" w:rsidRPr="00F37411" w:rsidRDefault="006D36A4" w:rsidP="00206DC3">
      <w:pPr>
        <w:pStyle w:val="Default"/>
        <w:ind w:firstLine="708"/>
        <w:jc w:val="center"/>
        <w:rPr>
          <w:b/>
          <w:bCs/>
          <w:sz w:val="36"/>
          <w:szCs w:val="36"/>
        </w:rPr>
      </w:pPr>
      <w:r w:rsidRPr="00F37411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606425</wp:posOffset>
            </wp:positionV>
            <wp:extent cx="2762250" cy="6096000"/>
            <wp:effectExtent l="0" t="0" r="0" b="0"/>
            <wp:wrapSquare wrapText="bothSides"/>
            <wp:docPr id="1" name="Рисунок 1" descr="Картинки по запросу изображение фемиды правосу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изображение фемиды правосуд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91A" w:rsidRPr="00F37411">
        <w:rPr>
          <w:b/>
          <w:bCs/>
          <w:sz w:val="36"/>
          <w:szCs w:val="36"/>
          <w:shd w:val="clear" w:color="auto" w:fill="FFFFFF"/>
        </w:rPr>
        <w:t>ФГБОУ ВО</w:t>
      </w:r>
      <w:r w:rsidR="00F37411">
        <w:rPr>
          <w:b/>
          <w:bCs/>
          <w:sz w:val="36"/>
          <w:szCs w:val="36"/>
          <w:shd w:val="clear" w:color="auto" w:fill="FFFFFF"/>
        </w:rPr>
        <w:t xml:space="preserve"> «</w:t>
      </w:r>
      <w:r w:rsidR="00EA0016" w:rsidRPr="00F37411">
        <w:rPr>
          <w:b/>
          <w:bCs/>
          <w:sz w:val="36"/>
          <w:szCs w:val="36"/>
        </w:rPr>
        <w:t xml:space="preserve">ДОНЕЦКИЙ </w:t>
      </w:r>
      <w:r w:rsidR="00243B6A" w:rsidRPr="00F37411">
        <w:rPr>
          <w:b/>
          <w:bCs/>
          <w:sz w:val="36"/>
          <w:szCs w:val="36"/>
        </w:rPr>
        <w:t>ГОСУДАРСТВЕННЫЙ</w:t>
      </w:r>
      <w:r w:rsidR="00EA0016" w:rsidRPr="00F37411">
        <w:rPr>
          <w:b/>
          <w:bCs/>
          <w:sz w:val="36"/>
          <w:szCs w:val="36"/>
        </w:rPr>
        <w:t xml:space="preserve"> УНИВЕРСИТЕТ</w:t>
      </w:r>
      <w:r w:rsidR="00F37411">
        <w:rPr>
          <w:b/>
          <w:bCs/>
          <w:sz w:val="36"/>
          <w:szCs w:val="36"/>
        </w:rPr>
        <w:t>»</w:t>
      </w:r>
    </w:p>
    <w:p w:rsidR="00EA0016" w:rsidRPr="00F37411" w:rsidRDefault="00EA0016" w:rsidP="00206DC3">
      <w:pPr>
        <w:pStyle w:val="Default"/>
        <w:jc w:val="center"/>
        <w:rPr>
          <w:color w:val="auto"/>
          <w:sz w:val="36"/>
          <w:szCs w:val="36"/>
        </w:rPr>
      </w:pPr>
      <w:r w:rsidRPr="00F37411">
        <w:rPr>
          <w:b/>
          <w:bCs/>
          <w:color w:val="auto"/>
          <w:sz w:val="36"/>
          <w:szCs w:val="36"/>
        </w:rPr>
        <w:t>ЮРИДИЧЕСКИЙ ФАКУЛЬТЕТ</w:t>
      </w:r>
    </w:p>
    <w:p w:rsidR="00EA0016" w:rsidRDefault="00EA0016" w:rsidP="00265A11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F364E6" w:rsidRDefault="00D40464" w:rsidP="00EA0016">
      <w:pPr>
        <w:pStyle w:val="Default"/>
        <w:jc w:val="center"/>
        <w:rPr>
          <w:b/>
          <w:bCs/>
          <w:i/>
          <w:color w:val="FF0000"/>
          <w:sz w:val="40"/>
          <w:szCs w:val="40"/>
        </w:rPr>
      </w:pPr>
      <w:r>
        <w:rPr>
          <w:b/>
          <w:bCs/>
          <w:i/>
          <w:color w:val="FF0000"/>
          <w:sz w:val="40"/>
          <w:szCs w:val="40"/>
        </w:rPr>
        <w:t>2</w:t>
      </w:r>
      <w:r w:rsidR="008E7F18">
        <w:rPr>
          <w:b/>
          <w:bCs/>
          <w:i/>
          <w:color w:val="FF0000"/>
          <w:sz w:val="40"/>
          <w:szCs w:val="40"/>
        </w:rPr>
        <w:t>1</w:t>
      </w:r>
      <w:r w:rsidR="00EA0016" w:rsidRPr="00265A11">
        <w:rPr>
          <w:b/>
          <w:bCs/>
          <w:i/>
          <w:color w:val="FF0000"/>
          <w:sz w:val="40"/>
          <w:szCs w:val="40"/>
        </w:rPr>
        <w:t xml:space="preserve"> ноября 20</w:t>
      </w:r>
      <w:r w:rsidR="00A6133B">
        <w:rPr>
          <w:b/>
          <w:bCs/>
          <w:i/>
          <w:color w:val="FF0000"/>
          <w:sz w:val="40"/>
          <w:szCs w:val="40"/>
        </w:rPr>
        <w:t>2</w:t>
      </w:r>
      <w:r w:rsidR="008E7F18">
        <w:rPr>
          <w:b/>
          <w:bCs/>
          <w:i/>
          <w:color w:val="FF0000"/>
          <w:sz w:val="40"/>
          <w:szCs w:val="40"/>
        </w:rPr>
        <w:t>4</w:t>
      </w:r>
      <w:r w:rsidR="00EA0016" w:rsidRPr="00265A11">
        <w:rPr>
          <w:b/>
          <w:bCs/>
          <w:i/>
          <w:color w:val="FF0000"/>
          <w:sz w:val="40"/>
          <w:szCs w:val="40"/>
        </w:rPr>
        <w:t xml:space="preserve"> г.</w:t>
      </w:r>
    </w:p>
    <w:p w:rsidR="00F364E6" w:rsidRDefault="00EA0016" w:rsidP="00EA0016">
      <w:pPr>
        <w:pStyle w:val="Default"/>
        <w:jc w:val="center"/>
        <w:rPr>
          <w:b/>
          <w:bCs/>
          <w:i/>
          <w:color w:val="auto"/>
          <w:sz w:val="32"/>
          <w:szCs w:val="32"/>
        </w:rPr>
      </w:pPr>
      <w:r>
        <w:rPr>
          <w:b/>
          <w:bCs/>
          <w:i/>
          <w:color w:val="auto"/>
          <w:sz w:val="32"/>
          <w:szCs w:val="32"/>
        </w:rPr>
        <w:t>н</w:t>
      </w:r>
      <w:r w:rsidRPr="00ED62C8">
        <w:rPr>
          <w:b/>
          <w:bCs/>
          <w:i/>
          <w:color w:val="auto"/>
          <w:sz w:val="32"/>
          <w:szCs w:val="32"/>
        </w:rPr>
        <w:t xml:space="preserve">а базе </w:t>
      </w:r>
    </w:p>
    <w:p w:rsidR="008372F8" w:rsidRDefault="00EA0016" w:rsidP="00EA0016">
      <w:pPr>
        <w:pStyle w:val="Default"/>
        <w:jc w:val="center"/>
        <w:rPr>
          <w:b/>
          <w:i/>
          <w:color w:val="auto"/>
          <w:sz w:val="40"/>
          <w:szCs w:val="40"/>
          <w:u w:val="single"/>
        </w:rPr>
      </w:pPr>
      <w:r w:rsidRPr="008372F8">
        <w:rPr>
          <w:b/>
          <w:i/>
          <w:color w:val="auto"/>
          <w:sz w:val="40"/>
          <w:szCs w:val="40"/>
          <w:u w:val="single"/>
        </w:rPr>
        <w:t>кафедры конституционного и</w:t>
      </w:r>
    </w:p>
    <w:p w:rsidR="00EA0016" w:rsidRPr="00722B79" w:rsidRDefault="00EA0016" w:rsidP="00EA0016">
      <w:pPr>
        <w:pStyle w:val="Default"/>
        <w:jc w:val="center"/>
        <w:rPr>
          <w:b/>
          <w:i/>
          <w:color w:val="auto"/>
          <w:sz w:val="32"/>
          <w:szCs w:val="32"/>
          <w:u w:val="single"/>
        </w:rPr>
      </w:pPr>
      <w:r w:rsidRPr="008372F8">
        <w:rPr>
          <w:b/>
          <w:i/>
          <w:color w:val="auto"/>
          <w:sz w:val="40"/>
          <w:szCs w:val="40"/>
          <w:u w:val="single"/>
        </w:rPr>
        <w:t>международного права</w:t>
      </w:r>
    </w:p>
    <w:p w:rsidR="00EA0016" w:rsidRPr="00D40464" w:rsidRDefault="00EA0016" w:rsidP="00D40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40464">
        <w:rPr>
          <w:rFonts w:ascii="Times New Roman" w:hAnsi="Times New Roman" w:cs="Times New Roman"/>
          <w:b/>
          <w:i/>
          <w:sz w:val="32"/>
          <w:szCs w:val="32"/>
        </w:rPr>
        <w:t xml:space="preserve">проводится </w:t>
      </w:r>
      <w:r w:rsidR="00D40464" w:rsidRPr="00D40464">
        <w:rPr>
          <w:rFonts w:ascii="Times New Roman" w:hAnsi="Times New Roman" w:cs="Times New Roman"/>
          <w:b/>
          <w:i/>
          <w:sz w:val="32"/>
          <w:szCs w:val="32"/>
        </w:rPr>
        <w:t>Всероссийская научно-практическая конференция</w:t>
      </w:r>
    </w:p>
    <w:p w:rsidR="00A6133B" w:rsidRDefault="00A6133B" w:rsidP="00A6133B">
      <w:pPr>
        <w:pStyle w:val="Default"/>
        <w:jc w:val="center"/>
        <w:rPr>
          <w:b/>
          <w:bCs/>
          <w:i/>
          <w:color w:val="auto"/>
          <w:sz w:val="32"/>
          <w:szCs w:val="32"/>
        </w:rPr>
      </w:pPr>
    </w:p>
    <w:p w:rsidR="00A6133B" w:rsidRPr="00A6133B" w:rsidRDefault="00A6133B" w:rsidP="00A6133B">
      <w:pPr>
        <w:pStyle w:val="Default"/>
        <w:jc w:val="center"/>
        <w:rPr>
          <w:b/>
          <w:bCs/>
          <w:i/>
          <w:caps/>
          <w:color w:val="FF0000"/>
          <w:sz w:val="40"/>
          <w:szCs w:val="40"/>
        </w:rPr>
      </w:pPr>
      <w:r w:rsidRPr="00A6133B">
        <w:rPr>
          <w:b/>
          <w:bCs/>
          <w:i/>
          <w:caps/>
          <w:color w:val="FF0000"/>
          <w:sz w:val="40"/>
          <w:szCs w:val="40"/>
        </w:rPr>
        <w:t>«Актуальные проблемы</w:t>
      </w:r>
    </w:p>
    <w:p w:rsidR="00A6133B" w:rsidRPr="00A6133B" w:rsidRDefault="00A6133B" w:rsidP="00A6133B">
      <w:pPr>
        <w:pStyle w:val="Default"/>
        <w:jc w:val="center"/>
        <w:rPr>
          <w:b/>
          <w:bCs/>
          <w:i/>
          <w:caps/>
          <w:color w:val="FF0000"/>
          <w:sz w:val="40"/>
          <w:szCs w:val="40"/>
        </w:rPr>
      </w:pPr>
      <w:r w:rsidRPr="00A6133B">
        <w:rPr>
          <w:b/>
          <w:bCs/>
          <w:i/>
          <w:caps/>
          <w:color w:val="FF0000"/>
          <w:sz w:val="40"/>
          <w:szCs w:val="40"/>
        </w:rPr>
        <w:t>развития, гарантирования и реализации</w:t>
      </w:r>
    </w:p>
    <w:p w:rsidR="008372F8" w:rsidRDefault="00A6133B" w:rsidP="00EA0016">
      <w:pPr>
        <w:pStyle w:val="Default"/>
        <w:jc w:val="center"/>
      </w:pPr>
      <w:r w:rsidRPr="00A6133B">
        <w:rPr>
          <w:b/>
          <w:bCs/>
          <w:i/>
          <w:caps/>
          <w:color w:val="FF0000"/>
          <w:sz w:val="40"/>
          <w:szCs w:val="40"/>
        </w:rPr>
        <w:t>прав человека»</w:t>
      </w:r>
    </w:p>
    <w:p w:rsidR="003150F5" w:rsidRPr="00ED62C8" w:rsidRDefault="003150F5" w:rsidP="00EA0016">
      <w:pPr>
        <w:pStyle w:val="Default"/>
        <w:jc w:val="center"/>
        <w:rPr>
          <w:b/>
          <w:bCs/>
          <w:i/>
          <w:color w:val="auto"/>
          <w:sz w:val="32"/>
          <w:szCs w:val="32"/>
        </w:rPr>
      </w:pPr>
    </w:p>
    <w:p w:rsidR="00C1766D" w:rsidRPr="00F37411" w:rsidRDefault="00C1766D" w:rsidP="00956391">
      <w:pPr>
        <w:pStyle w:val="Default"/>
        <w:ind w:firstLine="851"/>
        <w:jc w:val="both"/>
        <w:rPr>
          <w:sz w:val="36"/>
          <w:szCs w:val="36"/>
        </w:rPr>
      </w:pPr>
      <w:r w:rsidRPr="00F37411">
        <w:rPr>
          <w:sz w:val="36"/>
          <w:szCs w:val="36"/>
        </w:rPr>
        <w:t>Программа конференции предусматривает работу</w:t>
      </w:r>
      <w:r w:rsidR="0015392A" w:rsidRPr="00F37411">
        <w:rPr>
          <w:sz w:val="36"/>
          <w:szCs w:val="36"/>
        </w:rPr>
        <w:t xml:space="preserve"> по следующим направлениям:</w:t>
      </w:r>
    </w:p>
    <w:p w:rsidR="00E921B2" w:rsidRPr="00F37411" w:rsidRDefault="00AA282E" w:rsidP="00F7309B">
      <w:pPr>
        <w:pStyle w:val="Default"/>
        <w:jc w:val="both"/>
        <w:rPr>
          <w:color w:val="FF0000"/>
          <w:sz w:val="36"/>
          <w:szCs w:val="36"/>
        </w:rPr>
      </w:pPr>
      <w:r w:rsidRPr="00F37411">
        <w:rPr>
          <w:color w:val="FF0000"/>
          <w:sz w:val="36"/>
          <w:szCs w:val="36"/>
        </w:rPr>
        <w:sym w:font="Wingdings 2" w:char="F050"/>
      </w:r>
      <w:r w:rsidRPr="00F37411">
        <w:rPr>
          <w:color w:val="FF0000"/>
          <w:sz w:val="36"/>
          <w:szCs w:val="36"/>
        </w:rPr>
        <w:sym w:font="Wingdings 2" w:char="F050"/>
      </w:r>
      <w:r w:rsidRPr="00F37411">
        <w:rPr>
          <w:color w:val="FF0000"/>
          <w:sz w:val="36"/>
          <w:szCs w:val="36"/>
        </w:rPr>
        <w:sym w:font="Wingdings 2" w:char="F050"/>
      </w:r>
      <w:r w:rsidR="00A737DA" w:rsidRPr="00F37411">
        <w:rPr>
          <w:color w:val="FF0000"/>
          <w:sz w:val="36"/>
          <w:szCs w:val="36"/>
        </w:rPr>
        <w:t>перспективы развития прав человека</w:t>
      </w:r>
      <w:r w:rsidR="009F35B9" w:rsidRPr="00F37411">
        <w:rPr>
          <w:color w:val="FF0000"/>
          <w:sz w:val="36"/>
          <w:szCs w:val="36"/>
        </w:rPr>
        <w:t>;</w:t>
      </w:r>
    </w:p>
    <w:p w:rsidR="004F0318" w:rsidRPr="00F37411" w:rsidRDefault="004F0318" w:rsidP="00F7309B">
      <w:pPr>
        <w:pStyle w:val="Default"/>
        <w:jc w:val="both"/>
        <w:rPr>
          <w:color w:val="FF0000"/>
          <w:sz w:val="36"/>
          <w:szCs w:val="36"/>
        </w:rPr>
      </w:pPr>
      <w:r w:rsidRPr="00F37411">
        <w:rPr>
          <w:color w:val="FF0000"/>
          <w:sz w:val="36"/>
          <w:szCs w:val="36"/>
        </w:rPr>
        <w:sym w:font="Wingdings 2" w:char="F050"/>
      </w:r>
      <w:r w:rsidRPr="00F37411">
        <w:rPr>
          <w:color w:val="FF0000"/>
          <w:sz w:val="36"/>
          <w:szCs w:val="36"/>
        </w:rPr>
        <w:sym w:font="Wingdings 2" w:char="F050"/>
      </w:r>
      <w:r w:rsidRPr="00F37411">
        <w:rPr>
          <w:color w:val="FF0000"/>
          <w:sz w:val="36"/>
          <w:szCs w:val="36"/>
        </w:rPr>
        <w:sym w:font="Wingdings 2" w:char="F050"/>
      </w:r>
      <w:r w:rsidRPr="00F37411">
        <w:rPr>
          <w:color w:val="FF0000"/>
          <w:sz w:val="36"/>
          <w:szCs w:val="36"/>
        </w:rPr>
        <w:t xml:space="preserve">проблемы обеспечения гарантий </w:t>
      </w:r>
      <w:r w:rsidR="00F7309B" w:rsidRPr="00F37411">
        <w:rPr>
          <w:color w:val="FF0000"/>
          <w:sz w:val="36"/>
          <w:szCs w:val="36"/>
        </w:rPr>
        <w:t xml:space="preserve">конституционных </w:t>
      </w:r>
      <w:r w:rsidRPr="00F37411">
        <w:rPr>
          <w:color w:val="FF0000"/>
          <w:sz w:val="36"/>
          <w:szCs w:val="36"/>
        </w:rPr>
        <w:t>прав человека;</w:t>
      </w:r>
    </w:p>
    <w:p w:rsidR="00313BC3" w:rsidRPr="00F37411" w:rsidRDefault="00313BC3" w:rsidP="00F7309B">
      <w:pPr>
        <w:pStyle w:val="Default"/>
        <w:jc w:val="both"/>
        <w:rPr>
          <w:color w:val="FF0000"/>
          <w:sz w:val="36"/>
          <w:szCs w:val="36"/>
        </w:rPr>
      </w:pPr>
      <w:r w:rsidRPr="00F37411">
        <w:rPr>
          <w:b/>
          <w:color w:val="FF0000"/>
          <w:sz w:val="36"/>
          <w:szCs w:val="36"/>
        </w:rPr>
        <w:sym w:font="Wingdings 2" w:char="F050"/>
      </w:r>
      <w:r w:rsidRPr="00F37411">
        <w:rPr>
          <w:b/>
          <w:color w:val="FF0000"/>
          <w:sz w:val="36"/>
          <w:szCs w:val="36"/>
        </w:rPr>
        <w:sym w:font="Wingdings 2" w:char="F050"/>
      </w:r>
      <w:r w:rsidRPr="00F37411">
        <w:rPr>
          <w:b/>
          <w:color w:val="FF0000"/>
          <w:sz w:val="36"/>
          <w:szCs w:val="36"/>
        </w:rPr>
        <w:sym w:font="Wingdings 2" w:char="F050"/>
      </w:r>
      <w:r w:rsidR="00A737DA" w:rsidRPr="00F37411">
        <w:rPr>
          <w:color w:val="FF0000"/>
          <w:sz w:val="36"/>
          <w:szCs w:val="36"/>
        </w:rPr>
        <w:t>а</w:t>
      </w:r>
      <w:r w:rsidR="00A737DA" w:rsidRPr="00F37411">
        <w:rPr>
          <w:bCs/>
          <w:color w:val="FF0000"/>
          <w:sz w:val="36"/>
          <w:szCs w:val="36"/>
          <w:shd w:val="clear" w:color="auto" w:fill="FFFFFF"/>
        </w:rPr>
        <w:t xml:space="preserve">ктуальные проблемы реализации </w:t>
      </w:r>
      <w:r w:rsidR="00A737DA" w:rsidRPr="00F37411">
        <w:rPr>
          <w:color w:val="FF0000"/>
          <w:sz w:val="36"/>
          <w:szCs w:val="36"/>
          <w:shd w:val="clear" w:color="auto" w:fill="FFFFFF"/>
        </w:rPr>
        <w:t>и защиты конституционных</w:t>
      </w:r>
      <w:r w:rsidR="00A737DA" w:rsidRPr="00F37411">
        <w:rPr>
          <w:bCs/>
          <w:color w:val="FF0000"/>
          <w:sz w:val="36"/>
          <w:szCs w:val="36"/>
          <w:shd w:val="clear" w:color="auto" w:fill="FFFFFF"/>
        </w:rPr>
        <w:t xml:space="preserve">прав </w:t>
      </w:r>
      <w:r w:rsidR="00A737DA" w:rsidRPr="00F37411">
        <w:rPr>
          <w:color w:val="FF0000"/>
          <w:sz w:val="36"/>
          <w:szCs w:val="36"/>
          <w:shd w:val="clear" w:color="auto" w:fill="FFFFFF"/>
        </w:rPr>
        <w:t>граждан</w:t>
      </w:r>
      <w:r w:rsidR="008E7F18" w:rsidRPr="00F37411">
        <w:rPr>
          <w:color w:val="FF0000"/>
          <w:sz w:val="36"/>
          <w:szCs w:val="36"/>
        </w:rPr>
        <w:t>;</w:t>
      </w:r>
    </w:p>
    <w:p w:rsidR="008E7F18" w:rsidRPr="00F37411" w:rsidRDefault="008E7F18" w:rsidP="00956391">
      <w:pPr>
        <w:pStyle w:val="Default"/>
        <w:ind w:firstLine="993"/>
        <w:jc w:val="both"/>
        <w:rPr>
          <w:i/>
          <w:color w:val="FF0000"/>
          <w:sz w:val="36"/>
          <w:szCs w:val="36"/>
        </w:rPr>
      </w:pPr>
      <w:r w:rsidRPr="00F37411">
        <w:rPr>
          <w:color w:val="000000" w:themeColor="text1"/>
          <w:sz w:val="36"/>
          <w:szCs w:val="36"/>
        </w:rPr>
        <w:t>В рамках конференции предусмотрена работа секции</w:t>
      </w:r>
      <w:r w:rsidRPr="00F37411">
        <w:rPr>
          <w:i/>
          <w:color w:val="000000" w:themeColor="text1"/>
          <w:sz w:val="36"/>
          <w:szCs w:val="36"/>
        </w:rPr>
        <w:t xml:space="preserve"> </w:t>
      </w:r>
      <w:r w:rsidRPr="00F37411">
        <w:rPr>
          <w:i/>
          <w:color w:val="FF0000"/>
          <w:sz w:val="36"/>
          <w:szCs w:val="36"/>
        </w:rPr>
        <w:t>«Правовые основы денацификации».</w:t>
      </w:r>
    </w:p>
    <w:p w:rsidR="008372F8" w:rsidRDefault="008372F8" w:rsidP="005C4D32">
      <w:pPr>
        <w:pStyle w:val="Default"/>
        <w:ind w:firstLine="851"/>
        <w:jc w:val="both"/>
        <w:rPr>
          <w:b/>
          <w:bCs/>
          <w:color w:val="auto"/>
          <w:sz w:val="28"/>
          <w:szCs w:val="28"/>
        </w:rPr>
      </w:pPr>
      <w:r w:rsidRPr="004F060F">
        <w:rPr>
          <w:b/>
          <w:color w:val="auto"/>
          <w:sz w:val="28"/>
          <w:szCs w:val="28"/>
        </w:rPr>
        <w:lastRenderedPageBreak/>
        <w:t xml:space="preserve">Приглашаем принять участие в работе </w:t>
      </w:r>
      <w:r w:rsidR="004069F1">
        <w:rPr>
          <w:b/>
          <w:color w:val="auto"/>
          <w:sz w:val="28"/>
          <w:szCs w:val="28"/>
        </w:rPr>
        <w:t>конференции</w:t>
      </w:r>
      <w:r>
        <w:rPr>
          <w:b/>
          <w:bCs/>
          <w:color w:val="auto"/>
          <w:sz w:val="28"/>
          <w:szCs w:val="28"/>
        </w:rPr>
        <w:t>:</w:t>
      </w:r>
    </w:p>
    <w:p w:rsidR="00A64562" w:rsidRDefault="008372F8" w:rsidP="005C4D32">
      <w:pPr>
        <w:pStyle w:val="Default"/>
        <w:numPr>
          <w:ilvl w:val="0"/>
          <w:numId w:val="1"/>
        </w:numPr>
        <w:ind w:left="0" w:firstLine="851"/>
        <w:jc w:val="both"/>
        <w:rPr>
          <w:color w:val="auto"/>
          <w:sz w:val="28"/>
          <w:szCs w:val="28"/>
        </w:rPr>
      </w:pPr>
      <w:r w:rsidRPr="004F060F">
        <w:rPr>
          <w:color w:val="auto"/>
          <w:sz w:val="28"/>
          <w:szCs w:val="28"/>
        </w:rPr>
        <w:t>научных ра</w:t>
      </w:r>
      <w:r w:rsidR="00A64562">
        <w:rPr>
          <w:color w:val="auto"/>
          <w:sz w:val="28"/>
          <w:szCs w:val="28"/>
        </w:rPr>
        <w:t>ботников и преподавателей вузов;</w:t>
      </w:r>
    </w:p>
    <w:p w:rsidR="00A64562" w:rsidRDefault="00A64562" w:rsidP="005C4D32">
      <w:pPr>
        <w:pStyle w:val="Default"/>
        <w:numPr>
          <w:ilvl w:val="0"/>
          <w:numId w:val="1"/>
        </w:numPr>
        <w:ind w:left="0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аспирантов, соискателей;</w:t>
      </w:r>
    </w:p>
    <w:p w:rsidR="00A64562" w:rsidRDefault="008372F8" w:rsidP="005C4D32">
      <w:pPr>
        <w:pStyle w:val="Default"/>
        <w:numPr>
          <w:ilvl w:val="0"/>
          <w:numId w:val="1"/>
        </w:numPr>
        <w:ind w:left="0" w:firstLine="851"/>
        <w:jc w:val="both"/>
        <w:rPr>
          <w:color w:val="auto"/>
          <w:sz w:val="28"/>
          <w:szCs w:val="28"/>
        </w:rPr>
      </w:pPr>
      <w:r w:rsidRPr="004F060F">
        <w:rPr>
          <w:color w:val="auto"/>
          <w:sz w:val="28"/>
          <w:szCs w:val="28"/>
        </w:rPr>
        <w:t>магистров, студентов</w:t>
      </w:r>
      <w:r>
        <w:rPr>
          <w:color w:val="auto"/>
          <w:sz w:val="28"/>
          <w:szCs w:val="28"/>
        </w:rPr>
        <w:t xml:space="preserve"> (только в соавторстве с научными руководителями)</w:t>
      </w:r>
      <w:r w:rsidR="00A64562">
        <w:rPr>
          <w:color w:val="auto"/>
          <w:sz w:val="28"/>
          <w:szCs w:val="28"/>
        </w:rPr>
        <w:t>;</w:t>
      </w:r>
    </w:p>
    <w:p w:rsidR="008372F8" w:rsidRPr="004F060F" w:rsidRDefault="008372F8" w:rsidP="005C4D32">
      <w:pPr>
        <w:pStyle w:val="Default"/>
        <w:numPr>
          <w:ilvl w:val="0"/>
          <w:numId w:val="1"/>
        </w:numPr>
        <w:ind w:left="0" w:firstLine="851"/>
        <w:jc w:val="both"/>
        <w:rPr>
          <w:color w:val="auto"/>
          <w:sz w:val="28"/>
          <w:szCs w:val="28"/>
        </w:rPr>
      </w:pPr>
      <w:r w:rsidRPr="004F060F">
        <w:rPr>
          <w:color w:val="auto"/>
          <w:sz w:val="28"/>
          <w:szCs w:val="28"/>
        </w:rPr>
        <w:t xml:space="preserve">представителей органов государственной власти, </w:t>
      </w:r>
      <w:r w:rsidRPr="004F060F">
        <w:rPr>
          <w:sz w:val="28"/>
          <w:szCs w:val="28"/>
        </w:rPr>
        <w:t>правоохранительных и иных государственных органов и органов местного самоуправления</w:t>
      </w:r>
      <w:r w:rsidRPr="004F060F">
        <w:rPr>
          <w:color w:val="auto"/>
          <w:sz w:val="28"/>
          <w:szCs w:val="28"/>
        </w:rPr>
        <w:t xml:space="preserve">. </w:t>
      </w:r>
    </w:p>
    <w:p w:rsidR="008372F8" w:rsidRDefault="008372F8" w:rsidP="008372F8">
      <w:pPr>
        <w:pStyle w:val="Default"/>
        <w:jc w:val="both"/>
        <w:rPr>
          <w:color w:val="auto"/>
          <w:sz w:val="28"/>
          <w:szCs w:val="28"/>
        </w:rPr>
      </w:pPr>
    </w:p>
    <w:p w:rsidR="008372F8" w:rsidRDefault="008372F8" w:rsidP="008372F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DB6">
        <w:rPr>
          <w:rFonts w:ascii="Times New Roman" w:hAnsi="Times New Roman" w:cs="Times New Roman"/>
          <w:sz w:val="28"/>
          <w:szCs w:val="28"/>
        </w:rPr>
        <w:t xml:space="preserve">По результатам работы </w:t>
      </w:r>
      <w:r w:rsidR="00A64562">
        <w:rPr>
          <w:rFonts w:ascii="Times New Roman" w:hAnsi="Times New Roman" w:cs="Times New Roman"/>
          <w:sz w:val="28"/>
          <w:szCs w:val="28"/>
        </w:rPr>
        <w:t>конференции</w:t>
      </w:r>
      <w:r w:rsidRPr="00A33DB6">
        <w:rPr>
          <w:rFonts w:ascii="Times New Roman" w:hAnsi="Times New Roman" w:cs="Times New Roman"/>
          <w:sz w:val="28"/>
          <w:szCs w:val="28"/>
        </w:rPr>
        <w:t xml:space="preserve"> планируется издание</w:t>
      </w:r>
      <w:r w:rsidRPr="00A33DB6">
        <w:rPr>
          <w:rFonts w:ascii="Times New Roman" w:hAnsi="Times New Roman" w:cs="Times New Roman"/>
          <w:b/>
          <w:sz w:val="28"/>
          <w:szCs w:val="28"/>
        </w:rPr>
        <w:t xml:space="preserve"> сборника тезисов научных трудов.</w:t>
      </w:r>
    </w:p>
    <w:p w:rsidR="008372F8" w:rsidRPr="00A33DB6" w:rsidRDefault="008372F8" w:rsidP="008372F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2F8" w:rsidRPr="00A33DB6" w:rsidRDefault="008372F8" w:rsidP="008372F8">
      <w:pPr>
        <w:pStyle w:val="Default"/>
        <w:jc w:val="both"/>
        <w:rPr>
          <w:color w:val="auto"/>
          <w:sz w:val="28"/>
          <w:szCs w:val="28"/>
        </w:rPr>
      </w:pPr>
      <w:r w:rsidRPr="00A33DB6">
        <w:rPr>
          <w:b/>
          <w:bCs/>
          <w:color w:val="auto"/>
          <w:sz w:val="28"/>
          <w:szCs w:val="28"/>
        </w:rPr>
        <w:t xml:space="preserve">1. Информация о дате проведения </w:t>
      </w:r>
      <w:r w:rsidR="005C4D32">
        <w:rPr>
          <w:b/>
          <w:bCs/>
          <w:color w:val="auto"/>
          <w:sz w:val="28"/>
          <w:szCs w:val="28"/>
        </w:rPr>
        <w:t>конференции</w:t>
      </w:r>
      <w:r w:rsidRPr="00A33DB6">
        <w:rPr>
          <w:b/>
          <w:bCs/>
          <w:color w:val="auto"/>
          <w:sz w:val="28"/>
          <w:szCs w:val="28"/>
        </w:rPr>
        <w:t xml:space="preserve">: </w:t>
      </w:r>
    </w:p>
    <w:p w:rsidR="008372F8" w:rsidRPr="00F7309B" w:rsidRDefault="008372F8" w:rsidP="008372F8">
      <w:pPr>
        <w:pStyle w:val="Default"/>
        <w:jc w:val="both"/>
        <w:rPr>
          <w:color w:val="auto"/>
          <w:sz w:val="28"/>
          <w:szCs w:val="28"/>
        </w:rPr>
      </w:pPr>
      <w:r w:rsidRPr="00A33DB6">
        <w:rPr>
          <w:b/>
          <w:color w:val="auto"/>
          <w:sz w:val="28"/>
          <w:szCs w:val="28"/>
        </w:rPr>
        <w:t>Дата проведения</w:t>
      </w:r>
      <w:r w:rsidRPr="00A33DB6">
        <w:rPr>
          <w:color w:val="auto"/>
          <w:sz w:val="28"/>
          <w:szCs w:val="28"/>
        </w:rPr>
        <w:t xml:space="preserve">: </w:t>
      </w:r>
      <w:r w:rsidR="00D40464">
        <w:rPr>
          <w:color w:val="auto"/>
          <w:sz w:val="28"/>
          <w:szCs w:val="28"/>
        </w:rPr>
        <w:t>2</w:t>
      </w:r>
      <w:r w:rsidR="00AD07A2">
        <w:rPr>
          <w:color w:val="auto"/>
          <w:sz w:val="28"/>
          <w:szCs w:val="28"/>
        </w:rPr>
        <w:t>1</w:t>
      </w:r>
      <w:r w:rsidR="005C4D32">
        <w:rPr>
          <w:color w:val="auto"/>
          <w:sz w:val="28"/>
          <w:szCs w:val="28"/>
        </w:rPr>
        <w:t xml:space="preserve"> ноября</w:t>
      </w:r>
      <w:r w:rsidRPr="00A33DB6">
        <w:rPr>
          <w:color w:val="auto"/>
          <w:sz w:val="28"/>
          <w:szCs w:val="28"/>
        </w:rPr>
        <w:t xml:space="preserve"> 20</w:t>
      </w:r>
      <w:r w:rsidR="00A6133B">
        <w:rPr>
          <w:color w:val="auto"/>
          <w:sz w:val="28"/>
          <w:szCs w:val="28"/>
        </w:rPr>
        <w:t>2</w:t>
      </w:r>
      <w:r w:rsidR="00AD07A2">
        <w:rPr>
          <w:color w:val="auto"/>
          <w:sz w:val="28"/>
          <w:szCs w:val="28"/>
        </w:rPr>
        <w:t>4</w:t>
      </w:r>
      <w:r w:rsidRPr="00A33DB6">
        <w:rPr>
          <w:color w:val="auto"/>
          <w:sz w:val="28"/>
          <w:szCs w:val="28"/>
        </w:rPr>
        <w:t xml:space="preserve"> года </w:t>
      </w:r>
      <w:r w:rsidRPr="00F7309B">
        <w:rPr>
          <w:color w:val="auto"/>
          <w:sz w:val="28"/>
          <w:szCs w:val="28"/>
        </w:rPr>
        <w:t>в 1</w:t>
      </w:r>
      <w:r w:rsidR="00F7309B" w:rsidRPr="00F7309B">
        <w:rPr>
          <w:color w:val="auto"/>
          <w:sz w:val="28"/>
          <w:szCs w:val="28"/>
        </w:rPr>
        <w:t>3</w:t>
      </w:r>
      <w:r w:rsidRPr="00F7309B">
        <w:rPr>
          <w:color w:val="auto"/>
          <w:sz w:val="28"/>
          <w:szCs w:val="28"/>
        </w:rPr>
        <w:t>-00.</w:t>
      </w:r>
    </w:p>
    <w:p w:rsidR="0061072D" w:rsidRDefault="0061072D" w:rsidP="0021453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150F5" w:rsidRPr="00214530" w:rsidRDefault="008372F8" w:rsidP="00214530">
      <w:pPr>
        <w:pStyle w:val="Default"/>
        <w:jc w:val="both"/>
        <w:rPr>
          <w:b/>
          <w:bCs/>
          <w:sz w:val="28"/>
          <w:szCs w:val="28"/>
        </w:rPr>
      </w:pPr>
      <w:r w:rsidRPr="00A33DB6">
        <w:rPr>
          <w:b/>
          <w:bCs/>
          <w:color w:val="auto"/>
          <w:sz w:val="28"/>
          <w:szCs w:val="28"/>
        </w:rPr>
        <w:t xml:space="preserve">2. </w:t>
      </w:r>
      <w:r w:rsidR="003150F5" w:rsidRPr="003150F5">
        <w:rPr>
          <w:b/>
          <w:bCs/>
          <w:sz w:val="28"/>
          <w:szCs w:val="28"/>
        </w:rPr>
        <w:t xml:space="preserve">Форма участия: </w:t>
      </w:r>
      <w:r w:rsidR="003150F5" w:rsidRPr="003150F5">
        <w:rPr>
          <w:bCs/>
          <w:sz w:val="28"/>
          <w:szCs w:val="28"/>
        </w:rPr>
        <w:t>заочная</w:t>
      </w:r>
      <w:r w:rsidR="00214530" w:rsidRPr="00214530">
        <w:rPr>
          <w:bCs/>
          <w:sz w:val="28"/>
          <w:szCs w:val="28"/>
        </w:rPr>
        <w:t xml:space="preserve"> (в случае решения оргкомитета о возможности дистанционного участия, участники будут приглашены в индивидуальном порядке).</w:t>
      </w:r>
    </w:p>
    <w:p w:rsidR="00214530" w:rsidRDefault="00214530" w:rsidP="008372F8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2F8" w:rsidRDefault="00214530" w:rsidP="008372F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3</w:t>
      </w:r>
      <w:r w:rsidR="008372F8" w:rsidRPr="00A33DB6">
        <w:rPr>
          <w:b/>
          <w:sz w:val="28"/>
          <w:szCs w:val="28"/>
        </w:rPr>
        <w:t xml:space="preserve">. </w:t>
      </w:r>
      <w:r w:rsidR="008372F8" w:rsidRPr="00A33DB6">
        <w:rPr>
          <w:rStyle w:val="a5"/>
          <w:sz w:val="28"/>
          <w:szCs w:val="28"/>
          <w:bdr w:val="none" w:sz="0" w:space="0" w:color="auto" w:frame="1"/>
        </w:rPr>
        <w:t xml:space="preserve">Для участия в </w:t>
      </w:r>
      <w:r w:rsidR="002F6FC7">
        <w:rPr>
          <w:rStyle w:val="a5"/>
          <w:sz w:val="28"/>
          <w:szCs w:val="28"/>
          <w:bdr w:val="none" w:sz="0" w:space="0" w:color="auto" w:frame="1"/>
        </w:rPr>
        <w:t>конференции</w:t>
      </w:r>
      <w:r w:rsidR="008372F8" w:rsidRPr="00A33DB6">
        <w:rPr>
          <w:rStyle w:val="a5"/>
          <w:sz w:val="28"/>
          <w:szCs w:val="28"/>
          <w:bdr w:val="none" w:sz="0" w:space="0" w:color="auto" w:frame="1"/>
        </w:rPr>
        <w:t xml:space="preserve"> просим Вас до </w:t>
      </w:r>
      <w:r w:rsidR="00AD07A2">
        <w:rPr>
          <w:rStyle w:val="a5"/>
          <w:sz w:val="28"/>
          <w:szCs w:val="28"/>
          <w:bdr w:val="none" w:sz="0" w:space="0" w:color="auto" w:frame="1"/>
        </w:rPr>
        <w:t>18</w:t>
      </w:r>
      <w:r w:rsidR="002F6FC7">
        <w:rPr>
          <w:rStyle w:val="a5"/>
          <w:sz w:val="28"/>
          <w:szCs w:val="28"/>
          <w:bdr w:val="none" w:sz="0" w:space="0" w:color="auto" w:frame="1"/>
        </w:rPr>
        <w:t xml:space="preserve"> ноября</w:t>
      </w:r>
      <w:r w:rsidR="00DB0658">
        <w:rPr>
          <w:rStyle w:val="a5"/>
          <w:sz w:val="28"/>
          <w:szCs w:val="28"/>
          <w:bdr w:val="none" w:sz="0" w:space="0" w:color="auto" w:frame="1"/>
        </w:rPr>
        <w:t xml:space="preserve"> 20</w:t>
      </w:r>
      <w:r w:rsidR="00A6133B">
        <w:rPr>
          <w:rStyle w:val="a5"/>
          <w:sz w:val="28"/>
          <w:szCs w:val="28"/>
          <w:bdr w:val="none" w:sz="0" w:space="0" w:color="auto" w:frame="1"/>
        </w:rPr>
        <w:t>2</w:t>
      </w:r>
      <w:r w:rsidR="00AD07A2">
        <w:rPr>
          <w:rStyle w:val="a5"/>
          <w:sz w:val="28"/>
          <w:szCs w:val="28"/>
          <w:bdr w:val="none" w:sz="0" w:space="0" w:color="auto" w:frame="1"/>
        </w:rPr>
        <w:t>4</w:t>
      </w:r>
      <w:r w:rsidR="008372F8" w:rsidRPr="00A33DB6">
        <w:rPr>
          <w:rStyle w:val="a5"/>
          <w:sz w:val="28"/>
          <w:szCs w:val="28"/>
          <w:bdr w:val="none" w:sz="0" w:space="0" w:color="auto" w:frame="1"/>
        </w:rPr>
        <w:t xml:space="preserve"> года направить по электронной почте</w:t>
      </w:r>
      <w:r w:rsidR="008372F8" w:rsidRPr="00A33DB6">
        <w:rPr>
          <w:rStyle w:val="a5"/>
          <w:b w:val="0"/>
          <w:sz w:val="28"/>
          <w:szCs w:val="28"/>
          <w:bdr w:val="none" w:sz="0" w:space="0" w:color="auto" w:frame="1"/>
        </w:rPr>
        <w:t>:</w:t>
      </w:r>
    </w:p>
    <w:p w:rsidR="00093525" w:rsidRPr="00A33DB6" w:rsidRDefault="00093525" w:rsidP="008372F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8372F8" w:rsidRPr="004F060F" w:rsidRDefault="008372F8" w:rsidP="008372F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060F">
        <w:rPr>
          <w:sz w:val="28"/>
          <w:szCs w:val="28"/>
        </w:rPr>
        <w:t xml:space="preserve">1) </w:t>
      </w:r>
      <w:r w:rsidRPr="00093525">
        <w:rPr>
          <w:sz w:val="28"/>
          <w:szCs w:val="28"/>
          <w:u w:val="single"/>
        </w:rPr>
        <w:t>заявку</w:t>
      </w:r>
      <w:r w:rsidR="00093525" w:rsidRPr="00093525">
        <w:rPr>
          <w:sz w:val="28"/>
          <w:szCs w:val="28"/>
          <w:u w:val="single"/>
        </w:rPr>
        <w:t xml:space="preserve"> для участия</w:t>
      </w:r>
      <w:r w:rsidRPr="004F060F">
        <w:rPr>
          <w:sz w:val="28"/>
          <w:szCs w:val="28"/>
        </w:rPr>
        <w:t xml:space="preserve"> с указанием: </w:t>
      </w:r>
      <w:r w:rsidRPr="004F060F">
        <w:rPr>
          <w:color w:val="000000"/>
          <w:sz w:val="28"/>
          <w:szCs w:val="28"/>
        </w:rPr>
        <w:t xml:space="preserve">Ф.И.О. участника (полностью); должность (студент/аспирант с указанием года обучения), научный сотрудник и т.д.); ученая степень и/или ученое звание; </w:t>
      </w:r>
      <w:r w:rsidRPr="004F060F">
        <w:rPr>
          <w:sz w:val="28"/>
          <w:szCs w:val="28"/>
        </w:rPr>
        <w:t xml:space="preserve">место работы/учебы (полное наименование и адрес организации (учреждения), должность участника </w:t>
      </w:r>
      <w:r w:rsidR="00D40464">
        <w:rPr>
          <w:sz w:val="28"/>
          <w:szCs w:val="28"/>
        </w:rPr>
        <w:t>конференции</w:t>
      </w:r>
      <w:r w:rsidRPr="004F060F">
        <w:rPr>
          <w:sz w:val="28"/>
          <w:szCs w:val="28"/>
        </w:rPr>
        <w:t>, его контактный телефон, e-</w:t>
      </w:r>
      <w:proofErr w:type="spellStart"/>
      <w:r w:rsidRPr="004F060F">
        <w:rPr>
          <w:sz w:val="28"/>
          <w:szCs w:val="28"/>
        </w:rPr>
        <w:t>mail</w:t>
      </w:r>
      <w:proofErr w:type="spellEnd"/>
      <w:r w:rsidRPr="004F060F">
        <w:rPr>
          <w:sz w:val="28"/>
          <w:szCs w:val="28"/>
        </w:rPr>
        <w:t xml:space="preserve">; </w:t>
      </w:r>
      <w:r w:rsidRPr="004F060F">
        <w:rPr>
          <w:sz w:val="28"/>
          <w:szCs w:val="28"/>
          <w:u w:val="single"/>
        </w:rPr>
        <w:t xml:space="preserve">для студентов/аспирантов </w:t>
      </w:r>
      <w:r>
        <w:rPr>
          <w:sz w:val="28"/>
          <w:szCs w:val="28"/>
        </w:rPr>
        <w:t xml:space="preserve">- </w:t>
      </w:r>
      <w:r w:rsidRPr="004F060F">
        <w:rPr>
          <w:color w:val="000000"/>
          <w:sz w:val="28"/>
          <w:szCs w:val="28"/>
        </w:rPr>
        <w:t>Ф.И.О. научного руководителя (полностью); должность научного руководителя; ученая степень и/или ученое звание научного руководителя; название доклада/тезисов участника; форма участия.</w:t>
      </w:r>
    </w:p>
    <w:p w:rsidR="008372F8" w:rsidRPr="004F060F" w:rsidRDefault="008372F8" w:rsidP="008372F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060F">
        <w:rPr>
          <w:sz w:val="28"/>
          <w:szCs w:val="28"/>
        </w:rPr>
        <w:t xml:space="preserve">2) </w:t>
      </w:r>
      <w:r w:rsidRPr="00093525">
        <w:rPr>
          <w:sz w:val="28"/>
          <w:szCs w:val="28"/>
          <w:u w:val="single"/>
        </w:rPr>
        <w:t>тезисы доклада</w:t>
      </w:r>
      <w:r w:rsidRPr="004F060F">
        <w:rPr>
          <w:sz w:val="28"/>
          <w:szCs w:val="28"/>
        </w:rPr>
        <w:t>;</w:t>
      </w:r>
    </w:p>
    <w:p w:rsidR="008372F8" w:rsidRPr="004F060F" w:rsidRDefault="008372F8" w:rsidP="008372F8">
      <w:pPr>
        <w:pStyle w:val="a6"/>
        <w:jc w:val="center"/>
        <w:rPr>
          <w:b/>
          <w:color w:val="000000"/>
          <w:sz w:val="28"/>
          <w:szCs w:val="28"/>
        </w:rPr>
      </w:pPr>
      <w:r w:rsidRPr="004F060F">
        <w:rPr>
          <w:b/>
          <w:color w:val="000000"/>
          <w:sz w:val="28"/>
          <w:szCs w:val="28"/>
        </w:rPr>
        <w:t>Просим обратить Ваше внимание на соблюдение правил оформления пред</w:t>
      </w:r>
      <w:r w:rsidR="00160B33">
        <w:rPr>
          <w:b/>
          <w:color w:val="000000"/>
          <w:sz w:val="28"/>
          <w:szCs w:val="28"/>
        </w:rPr>
        <w:t>о</w:t>
      </w:r>
      <w:r w:rsidRPr="004F060F">
        <w:rPr>
          <w:b/>
          <w:color w:val="000000"/>
          <w:sz w:val="28"/>
          <w:szCs w:val="28"/>
        </w:rPr>
        <w:t>ставляемых материалов!</w:t>
      </w:r>
    </w:p>
    <w:p w:rsidR="008372F8" w:rsidRPr="00A6133B" w:rsidRDefault="00214530" w:rsidP="00A61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372F8" w:rsidRPr="00A6133B">
        <w:rPr>
          <w:rFonts w:ascii="Times New Roman" w:hAnsi="Times New Roman" w:cs="Times New Roman"/>
          <w:b/>
          <w:bCs/>
          <w:sz w:val="28"/>
          <w:szCs w:val="28"/>
        </w:rPr>
        <w:t>. Прием заявок и тезисов</w:t>
      </w:r>
      <w:r w:rsidR="008372F8" w:rsidRPr="00A6133B">
        <w:rPr>
          <w:rFonts w:ascii="Times New Roman" w:hAnsi="Times New Roman" w:cs="Times New Roman"/>
          <w:sz w:val="28"/>
          <w:szCs w:val="28"/>
        </w:rPr>
        <w:t>: Прием заявок и тезисов осуществляется на электронный адрес кафедры конституционного и международного права:</w:t>
      </w:r>
      <w:r w:rsidR="007C03E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20FDB" w:rsidRPr="001F685C">
          <w:rPr>
            <w:rStyle w:val="a7"/>
            <w:rFonts w:ascii="Times New Roman" w:hAnsi="Times New Roman" w:cs="Times New Roman"/>
            <w:sz w:val="28"/>
            <w:szCs w:val="28"/>
          </w:rPr>
          <w:t>kf.konst@donnu.ru</w:t>
        </w:r>
      </w:hyperlink>
      <w:r w:rsidR="007C03E7">
        <w:t xml:space="preserve"> </w:t>
      </w:r>
      <w:r w:rsidR="00B5610D" w:rsidRPr="00A6133B">
        <w:rPr>
          <w:rFonts w:ascii="Times New Roman" w:hAnsi="Times New Roman" w:cs="Times New Roman"/>
          <w:sz w:val="28"/>
          <w:szCs w:val="28"/>
        </w:rPr>
        <w:t>с указанием темы письма «</w:t>
      </w:r>
      <w:r w:rsidR="00A6133B" w:rsidRPr="00A6133B">
        <w:rPr>
          <w:rFonts w:ascii="Times New Roman" w:hAnsi="Times New Roman" w:cs="Times New Roman"/>
          <w:sz w:val="28"/>
          <w:szCs w:val="28"/>
        </w:rPr>
        <w:t>Актуальные проблемыразвития, гарантирования и реализацииправ человека</w:t>
      </w:r>
      <w:r w:rsidR="000D0AE9" w:rsidRPr="00A6133B">
        <w:rPr>
          <w:rFonts w:ascii="Times New Roman" w:hAnsi="Times New Roman" w:cs="Times New Roman"/>
          <w:sz w:val="28"/>
          <w:szCs w:val="28"/>
        </w:rPr>
        <w:t>»</w:t>
      </w:r>
      <w:r w:rsidR="00DB0658" w:rsidRPr="00A6133B">
        <w:rPr>
          <w:rFonts w:ascii="Times New Roman" w:hAnsi="Times New Roman" w:cs="Times New Roman"/>
          <w:sz w:val="28"/>
          <w:szCs w:val="28"/>
        </w:rPr>
        <w:t>.</w:t>
      </w:r>
    </w:p>
    <w:p w:rsidR="008372F8" w:rsidRDefault="008372F8" w:rsidP="00837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ВНИМАНИЕ! </w:t>
      </w:r>
      <w:r w:rsidR="00F844E2">
        <w:rPr>
          <w:sz w:val="28"/>
          <w:szCs w:val="28"/>
        </w:rPr>
        <w:t>Материалы</w:t>
      </w:r>
      <w:r w:rsidR="007C03E7">
        <w:rPr>
          <w:sz w:val="28"/>
          <w:szCs w:val="28"/>
        </w:rPr>
        <w:t xml:space="preserve"> </w:t>
      </w:r>
      <w:r w:rsidRPr="004F060F">
        <w:rPr>
          <w:sz w:val="28"/>
          <w:szCs w:val="28"/>
          <w:u w:val="single"/>
        </w:rPr>
        <w:t>студентов и аспирантов</w:t>
      </w:r>
      <w:r>
        <w:rPr>
          <w:sz w:val="28"/>
          <w:szCs w:val="28"/>
        </w:rPr>
        <w:t xml:space="preserve"> для участия в </w:t>
      </w:r>
      <w:r w:rsidR="00F844E2">
        <w:rPr>
          <w:sz w:val="28"/>
          <w:szCs w:val="28"/>
        </w:rPr>
        <w:t xml:space="preserve">конференции принимаются </w:t>
      </w:r>
      <w:r>
        <w:rPr>
          <w:sz w:val="28"/>
          <w:szCs w:val="28"/>
        </w:rPr>
        <w:t>тол</w:t>
      </w:r>
      <w:r w:rsidR="00EE758E">
        <w:rPr>
          <w:sz w:val="28"/>
          <w:szCs w:val="28"/>
        </w:rPr>
        <w:t>ько в соавторстве с научным руководителем или при наличии</w:t>
      </w:r>
      <w:r w:rsidR="007C03E7">
        <w:rPr>
          <w:sz w:val="28"/>
          <w:szCs w:val="28"/>
        </w:rPr>
        <w:t xml:space="preserve"> </w:t>
      </w:r>
      <w:r w:rsidRPr="0071691A">
        <w:rPr>
          <w:b/>
          <w:sz w:val="28"/>
          <w:szCs w:val="28"/>
        </w:rPr>
        <w:t>РЕЦЕНЗИ</w:t>
      </w:r>
      <w:r w:rsidR="00EE758E" w:rsidRPr="0071691A"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 от научного руководителя</w:t>
      </w:r>
    </w:p>
    <w:p w:rsidR="008372F8" w:rsidRPr="00A33DB6" w:rsidRDefault="00994B4D" w:rsidP="009552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FA">
        <w:rPr>
          <w:rFonts w:ascii="Times New Roman" w:hAnsi="Times New Roman" w:cs="Times New Roman"/>
          <w:b/>
          <w:sz w:val="28"/>
          <w:szCs w:val="28"/>
        </w:rPr>
        <w:t>5</w:t>
      </w:r>
      <w:r w:rsidR="008372F8" w:rsidRPr="00195AFA">
        <w:rPr>
          <w:rFonts w:ascii="Times New Roman" w:hAnsi="Times New Roman" w:cs="Times New Roman"/>
          <w:b/>
          <w:sz w:val="28"/>
          <w:szCs w:val="28"/>
        </w:rPr>
        <w:t>.</w:t>
      </w:r>
      <w:r w:rsidR="008372F8" w:rsidRPr="00A33DB6">
        <w:rPr>
          <w:rFonts w:ascii="Times New Roman" w:hAnsi="Times New Roman" w:cs="Times New Roman"/>
          <w:sz w:val="28"/>
          <w:szCs w:val="28"/>
        </w:rPr>
        <w:t xml:space="preserve"> Ответственность за достоверность фактов, имен, географических названий, цитат, цифр и других сведений несут авторы публикаций.</w:t>
      </w:r>
    </w:p>
    <w:p w:rsidR="00851F9F" w:rsidRDefault="00994B4D" w:rsidP="00EE75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FA">
        <w:rPr>
          <w:rFonts w:ascii="Times New Roman" w:hAnsi="Times New Roman" w:cs="Times New Roman"/>
          <w:b/>
          <w:sz w:val="28"/>
          <w:szCs w:val="28"/>
        </w:rPr>
        <w:t>6</w:t>
      </w:r>
      <w:r w:rsidR="008372F8" w:rsidRPr="00195AFA">
        <w:rPr>
          <w:rFonts w:ascii="Times New Roman" w:hAnsi="Times New Roman" w:cs="Times New Roman"/>
          <w:b/>
          <w:sz w:val="28"/>
          <w:szCs w:val="28"/>
        </w:rPr>
        <w:t>.</w:t>
      </w:r>
      <w:r w:rsidR="008372F8" w:rsidRPr="00A33DB6">
        <w:rPr>
          <w:rFonts w:ascii="Times New Roman" w:hAnsi="Times New Roman" w:cs="Times New Roman"/>
          <w:sz w:val="28"/>
          <w:szCs w:val="28"/>
        </w:rPr>
        <w:t xml:space="preserve"> Редакционная коллегия оставляет за собой право вносить в представленные научные работы редакционные правки.</w:t>
      </w:r>
    </w:p>
    <w:p w:rsidR="00994B4D" w:rsidRDefault="00994B4D" w:rsidP="00EE75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B4D" w:rsidRPr="00994B4D" w:rsidRDefault="00994B4D" w:rsidP="00994B4D">
      <w:pPr>
        <w:autoSpaceDE w:val="0"/>
        <w:autoSpaceDN w:val="0"/>
        <w:adjustRightInd w:val="0"/>
        <w:spacing w:after="0" w:line="240" w:lineRule="auto"/>
        <w:ind w:left="113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4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 1</w:t>
      </w:r>
    </w:p>
    <w:p w:rsidR="000765D0" w:rsidRDefault="000765D0" w:rsidP="00994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4B4D" w:rsidRPr="00994B4D" w:rsidRDefault="00994B4D" w:rsidP="00994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ПРАВИЛА ОФОРМЛЕНИЯ ЗАЯВКИ ДЛЯ УЧАСТИЯ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КОНФЕРЕНЦИИ</w:t>
      </w:r>
    </w:p>
    <w:p w:rsidR="00994B4D" w:rsidRPr="00994B4D" w:rsidRDefault="00994B4D" w:rsidP="00994B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4B4D" w:rsidRPr="00994B4D" w:rsidRDefault="00994B4D" w:rsidP="0099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участие представляется в виде НЕ архивированного прикрепленного файла формата *.</w:t>
      </w:r>
      <w:proofErr w:type="spellStart"/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название файла – фамилия(-и) и инициалы автора «Иванов А.А. Заявка.doc» или «Иванов А.А., Петрова А.А.Заявка.doc».</w:t>
      </w:r>
    </w:p>
    <w:p w:rsidR="00994B4D" w:rsidRPr="00994B4D" w:rsidRDefault="00994B4D" w:rsidP="00994B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B4D" w:rsidRDefault="00994B4D" w:rsidP="00994B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заявки на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</w:t>
      </w:r>
    </w:p>
    <w:p w:rsidR="00994B4D" w:rsidRPr="00994B4D" w:rsidRDefault="00994B4D" w:rsidP="00994B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6521"/>
      </w:tblGrid>
      <w:tr w:rsidR="008E4CAB" w:rsidRPr="00436264" w:rsidTr="008E4C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AB" w:rsidRPr="008E4CAB" w:rsidRDefault="008E4CAB" w:rsidP="00752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B" w:rsidRPr="008E4CAB" w:rsidRDefault="008E4CAB" w:rsidP="008E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</w:pPr>
            <w:r w:rsidRPr="008E4CAB"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  <w:t> </w:t>
            </w:r>
          </w:p>
        </w:tc>
      </w:tr>
      <w:tr w:rsidR="008E4CAB" w:rsidRPr="00436264" w:rsidTr="008E4C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AB" w:rsidRPr="008E4CAB" w:rsidRDefault="008E4CAB" w:rsidP="00752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Учёная степень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B" w:rsidRPr="008E4CAB" w:rsidRDefault="008E4CAB" w:rsidP="008E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</w:pPr>
            <w:r w:rsidRPr="008E4CAB"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  <w:t> </w:t>
            </w:r>
          </w:p>
        </w:tc>
      </w:tr>
      <w:tr w:rsidR="008E4CAB" w:rsidRPr="00436264" w:rsidTr="008E4C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AB" w:rsidRPr="008E4CAB" w:rsidRDefault="008E4CAB" w:rsidP="00752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Звание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B" w:rsidRPr="008E4CAB" w:rsidRDefault="008E4CAB" w:rsidP="008E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</w:pPr>
            <w:r w:rsidRPr="008E4CAB"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  <w:t> </w:t>
            </w:r>
          </w:p>
        </w:tc>
      </w:tr>
      <w:tr w:rsidR="008E4CAB" w:rsidRPr="00436264" w:rsidTr="008E4C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AB" w:rsidRPr="008E4CAB" w:rsidRDefault="008E4CAB" w:rsidP="00752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B" w:rsidRPr="008E4CAB" w:rsidRDefault="008E4CAB" w:rsidP="008E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</w:pPr>
            <w:r w:rsidRPr="008E4CAB"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  <w:t> </w:t>
            </w:r>
          </w:p>
        </w:tc>
      </w:tr>
      <w:tr w:rsidR="008E4CAB" w:rsidRPr="00436264" w:rsidTr="008E4C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AB" w:rsidRPr="008E4CAB" w:rsidRDefault="008E4CAB" w:rsidP="00752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B" w:rsidRPr="008E4CAB" w:rsidRDefault="008E4CAB" w:rsidP="008E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</w:pPr>
            <w:r w:rsidRPr="008E4CAB"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  <w:t> </w:t>
            </w:r>
          </w:p>
        </w:tc>
      </w:tr>
      <w:tr w:rsidR="008E4CAB" w:rsidRPr="00436264" w:rsidTr="008E4C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AB" w:rsidRPr="008E4CAB" w:rsidRDefault="008E4CAB" w:rsidP="00752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доклада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B" w:rsidRPr="008E4CAB" w:rsidRDefault="008E4CAB" w:rsidP="008E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</w:pPr>
            <w:r w:rsidRPr="008E4CAB"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  <w:t> </w:t>
            </w:r>
          </w:p>
        </w:tc>
      </w:tr>
      <w:tr w:rsidR="008E4CAB" w:rsidRPr="00436264" w:rsidTr="008E4C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AB" w:rsidRPr="008E4CAB" w:rsidRDefault="008E4CAB" w:rsidP="00752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Направление/проблема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B" w:rsidRPr="008E4CAB" w:rsidRDefault="008E4CAB" w:rsidP="008E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</w:pPr>
            <w:r w:rsidRPr="008E4CAB"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  <w:t> </w:t>
            </w:r>
          </w:p>
        </w:tc>
      </w:tr>
      <w:tr w:rsidR="008E4CAB" w:rsidRPr="00436264" w:rsidTr="008E4C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AB" w:rsidRPr="008E4CAB" w:rsidRDefault="008E4CAB" w:rsidP="00752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B" w:rsidRPr="008E4CAB" w:rsidRDefault="008E4CAB" w:rsidP="008E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</w:pPr>
            <w:r w:rsidRPr="008E4CAB"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  <w:t> </w:t>
            </w:r>
          </w:p>
        </w:tc>
      </w:tr>
      <w:tr w:rsidR="008E4CAB" w:rsidRPr="00436264" w:rsidTr="008E4C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AB" w:rsidRPr="008E4CAB" w:rsidRDefault="008E4CAB" w:rsidP="00752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Мобильный телефон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B" w:rsidRPr="008E4CAB" w:rsidRDefault="008E4CAB" w:rsidP="008E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</w:pPr>
            <w:r w:rsidRPr="008E4CAB"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  <w:t> </w:t>
            </w:r>
          </w:p>
        </w:tc>
      </w:tr>
      <w:tr w:rsidR="008E4CAB" w:rsidRPr="00436264" w:rsidTr="008E4C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AB" w:rsidRPr="008E4CAB" w:rsidRDefault="008E4CAB" w:rsidP="00752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участия (заочная, очная, дистанционная)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B" w:rsidRPr="008E4CAB" w:rsidRDefault="008E4CAB" w:rsidP="008E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</w:pPr>
          </w:p>
        </w:tc>
      </w:tr>
      <w:tr w:rsidR="008E4CAB" w:rsidRPr="00436264" w:rsidTr="008E4C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AB" w:rsidRPr="008E4CAB" w:rsidRDefault="008E4CAB" w:rsidP="00752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Согласие на размещение электронной версии публикации в открытом доступе в сети Интернет на безвозмездной основе, передачу права использования электронной версии публикации </w:t>
            </w:r>
            <w:r w:rsidRPr="008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третьим лицам с последующей ее обработкой с целью включения в базу данных РИНЦ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B" w:rsidRPr="008E4CAB" w:rsidRDefault="008E4CAB" w:rsidP="008E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</w:pPr>
            <w:r w:rsidRPr="008E4CAB"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  <w:lastRenderedPageBreak/>
              <w:t>да/нет</w:t>
            </w:r>
          </w:p>
        </w:tc>
      </w:tr>
      <w:tr w:rsidR="008E4CAB" w:rsidRPr="00436264" w:rsidTr="008E4C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AB" w:rsidRPr="008E4CAB" w:rsidRDefault="008E4CAB" w:rsidP="00752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Согласие на обработку персональных данных, указанных в заявке на участие в конференции, в соответствии с Федеральным законом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B" w:rsidRPr="008E4CAB" w:rsidRDefault="008E4CAB" w:rsidP="008E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</w:pPr>
            <w:r w:rsidRPr="008E4CAB"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  <w:t>да/нет</w:t>
            </w:r>
          </w:p>
        </w:tc>
      </w:tr>
      <w:tr w:rsidR="008E4CAB" w:rsidRPr="00436264" w:rsidTr="008E4C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AB" w:rsidRPr="008E4CAB" w:rsidRDefault="008E4CAB" w:rsidP="00752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Представленные материалы не содержат сведения, не подлежащие опубликованию в открытой печати в соответствии с законодательством Российской Федерации, и опубликование и распространение материалов не приведет к разглашению секретной (конфиденциальной) или служебной информации, включая коммерческую или государственную тайну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B" w:rsidRPr="008E4CAB" w:rsidRDefault="008E4CAB" w:rsidP="008E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</w:pPr>
            <w:r w:rsidRPr="008E4CAB"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  <w:t>гарантирую/не гарантирую</w:t>
            </w:r>
          </w:p>
        </w:tc>
      </w:tr>
    </w:tbl>
    <w:p w:rsidR="000765D0" w:rsidRDefault="000765D0" w:rsidP="00994B4D">
      <w:pPr>
        <w:autoSpaceDE w:val="0"/>
        <w:autoSpaceDN w:val="0"/>
        <w:adjustRightInd w:val="0"/>
        <w:spacing w:after="0" w:line="240" w:lineRule="auto"/>
        <w:ind w:left="1132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94B4D" w:rsidRPr="00994B4D" w:rsidRDefault="00994B4D" w:rsidP="00994B4D">
      <w:pPr>
        <w:autoSpaceDE w:val="0"/>
        <w:autoSpaceDN w:val="0"/>
        <w:adjustRightInd w:val="0"/>
        <w:spacing w:after="0" w:line="240" w:lineRule="auto"/>
        <w:ind w:left="1132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4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2</w:t>
      </w:r>
    </w:p>
    <w:p w:rsidR="00994B4D" w:rsidRPr="00994B4D" w:rsidRDefault="00994B4D" w:rsidP="00994B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4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ОФОРМЛЕНИЯ ТЕЗИСОВ</w:t>
      </w:r>
    </w:p>
    <w:p w:rsidR="00994B4D" w:rsidRPr="00994B4D" w:rsidRDefault="00994B4D" w:rsidP="00994B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B4D" w:rsidRPr="00994B4D" w:rsidRDefault="00994B4D" w:rsidP="0099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Оригинальность должна составлять не менее </w:t>
      </w:r>
      <w:r w:rsidR="007C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0% (при проверке в системе </w:t>
      </w:r>
      <w:proofErr w:type="spellStart"/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Антиплагиат</w:t>
      </w:r>
      <w:proofErr w:type="spellEnd"/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Тезисы доклада представляются в виде НЕ архивированного прикрепленного файла формата *.</w:t>
      </w:r>
      <w:proofErr w:type="spellStart"/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название файла – фамилия(-и), инициалы автора(-ров) – «Иванов А.А. Тезисы.doc» или «Иванов А.А., Петрова </w:t>
      </w:r>
      <w:proofErr w:type="spellStart"/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А.А.Тезисыdoc</w:t>
      </w:r>
      <w:proofErr w:type="spellEnd"/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994B4D" w:rsidRPr="00994B4D" w:rsidRDefault="00994B4D" w:rsidP="0099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Тезисы должны иметь объем не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формата А4</w:t>
      </w:r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.Для набора текста следует использовать редактор </w:t>
      </w:r>
      <w:proofErr w:type="spellStart"/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MicrosoftWord</w:t>
      </w:r>
      <w:proofErr w:type="spellEnd"/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Windows. Параметры текстового редактора: все поля по 2 см; шрифт </w:t>
      </w:r>
      <w:proofErr w:type="spellStart"/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TimesNewRoman</w:t>
      </w:r>
      <w:proofErr w:type="spellEnd"/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межстрочный интервал – 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выравнивание по ширине; абзацный отступ (красная строка) автоматически: 1,25; текст не должен содержать рисунки и таблицы.</w:t>
      </w:r>
    </w:p>
    <w:p w:rsidR="00994B4D" w:rsidRPr="00994B4D" w:rsidRDefault="00994B4D" w:rsidP="0099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D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источник указываются в тексте в квадратных скобках: номер источника и номер страницы (например, [1, с. 95]); нумерация в порядке цитирования. Не допускается использование автоматических (постраничных или концевых) сносок. Список литературы, составленный в порядке встречаемости ссылок, помещается за текстом.</w:t>
      </w:r>
    </w:p>
    <w:p w:rsidR="00994B4D" w:rsidRPr="00994B4D" w:rsidRDefault="00994B4D" w:rsidP="0099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B4D" w:rsidRPr="00994B4D" w:rsidRDefault="00994B4D" w:rsidP="0099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предоставляемого материала</w:t>
      </w:r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Образец оформления тезисов): </w:t>
      </w:r>
    </w:p>
    <w:p w:rsidR="00994B4D" w:rsidRPr="00994B4D" w:rsidRDefault="00994B4D" w:rsidP="0099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 центру строки:</w:t>
      </w:r>
    </w:p>
    <w:p w:rsidR="00994B4D" w:rsidRPr="00994B4D" w:rsidRDefault="00994B4D" w:rsidP="0099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994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ЗАГОЛОВОК ТЕЗИСОВ</w:t>
      </w:r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указывается на русском языке без кавычек, подчеркиваний, переносов и точек (прописными, жирными буквами);</w:t>
      </w:r>
    </w:p>
    <w:p w:rsidR="00994B4D" w:rsidRPr="00994B4D" w:rsidRDefault="00994B4D" w:rsidP="0099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правому краю:</w:t>
      </w:r>
    </w:p>
    <w:p w:rsidR="00994B4D" w:rsidRPr="00994B4D" w:rsidRDefault="00994B4D" w:rsidP="0099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94B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Ф.И.О. автора</w:t>
      </w:r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тезисов указывается полностью (шрифт жирный курсив);</w:t>
      </w:r>
    </w:p>
    <w:p w:rsidR="00994B4D" w:rsidRPr="00994B4D" w:rsidRDefault="00994B4D" w:rsidP="0099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994B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вуз, факультет, курс, город</w:t>
      </w:r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(сокращения не допускаются, шрифт курсив); </w:t>
      </w:r>
    </w:p>
    <w:p w:rsidR="00994B4D" w:rsidRPr="00994B4D" w:rsidRDefault="00994B4D" w:rsidP="0099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994B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E-</w:t>
      </w:r>
      <w:proofErr w:type="spellStart"/>
      <w:r w:rsidRPr="00994B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mail</w:t>
      </w:r>
      <w:proofErr w:type="spellEnd"/>
      <w:r w:rsidRPr="00994B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автора</w:t>
      </w:r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(шрифт курсив)</w:t>
      </w:r>
      <w:r w:rsidRPr="00994B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994B4D" w:rsidRPr="00994B4D" w:rsidRDefault="00994B4D" w:rsidP="0099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B4D" w:rsidRPr="00994B4D" w:rsidRDefault="00994B4D" w:rsidP="0099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1 строку – текст тезисов. </w:t>
      </w:r>
    </w:p>
    <w:p w:rsidR="00994B4D" w:rsidRPr="00994B4D" w:rsidRDefault="00994B4D" w:rsidP="0099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B4D" w:rsidRPr="00994B4D" w:rsidRDefault="00994B4D" w:rsidP="0099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  <w:r w:rsidRPr="0099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(полужирное начертание с выравниванием по центру без абзацного отступа) и оформляется в соответствии с ГОСТ 7.0.5-2008 / СТБ 7.208-2008 «Библиографическая ссылка. Общие требования и правила составления».</w:t>
      </w:r>
    </w:p>
    <w:p w:rsidR="00994B4D" w:rsidRPr="00994B4D" w:rsidRDefault="00994B4D" w:rsidP="0099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B4D" w:rsidRPr="00994B4D" w:rsidRDefault="00994B4D" w:rsidP="00994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4"/>
          <w:lang w:eastAsia="ru-RU"/>
        </w:rPr>
      </w:pPr>
      <w:r w:rsidRPr="00994B4D">
        <w:rPr>
          <w:rFonts w:ascii="Times New Roman" w:eastAsia="Times New Roman" w:hAnsi="Times New Roman" w:cs="Times New Roman"/>
          <w:b/>
          <w:color w:val="000000"/>
          <w:sz w:val="28"/>
          <w:szCs w:val="14"/>
          <w:lang w:eastAsia="ru-RU"/>
        </w:rPr>
        <w:t xml:space="preserve">ОБРАЗЕЦ ОФОРМЛЕНИЯ ТЕЗИСОВ </w:t>
      </w:r>
    </w:p>
    <w:p w:rsidR="00994B4D" w:rsidRPr="00994B4D" w:rsidRDefault="00994B4D" w:rsidP="00994B4D">
      <w:pPr>
        <w:spacing w:after="0" w:line="240" w:lineRule="auto"/>
        <w:ind w:left="7788"/>
        <w:rPr>
          <w:rFonts w:ascii="Times New Roman" w:eastAsia="Times New Roman" w:hAnsi="Times New Roman" w:cs="Times New Roman"/>
          <w:b/>
          <w:i/>
          <w:color w:val="000000"/>
          <w:sz w:val="28"/>
          <w:szCs w:val="14"/>
          <w:lang w:eastAsia="ru-RU"/>
        </w:rPr>
      </w:pPr>
    </w:p>
    <w:p w:rsidR="00994B4D" w:rsidRPr="00994B4D" w:rsidRDefault="00994B4D" w:rsidP="00994B4D">
      <w:pPr>
        <w:spacing w:after="0" w:line="240" w:lineRule="auto"/>
        <w:ind w:left="8496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14"/>
          <w:lang w:eastAsia="ru-RU"/>
        </w:rPr>
      </w:pPr>
      <w:r w:rsidRPr="00994B4D">
        <w:rPr>
          <w:rFonts w:ascii="Times New Roman" w:eastAsia="Times New Roman" w:hAnsi="Times New Roman" w:cs="Times New Roman"/>
          <w:b/>
          <w:i/>
          <w:color w:val="000000"/>
          <w:sz w:val="28"/>
          <w:szCs w:val="14"/>
          <w:lang w:eastAsia="ru-RU"/>
        </w:rPr>
        <w:t xml:space="preserve">Иванов И.И., </w:t>
      </w:r>
      <w:r w:rsidRPr="00994B4D">
        <w:rPr>
          <w:rFonts w:ascii="Times New Roman" w:eastAsia="Times New Roman" w:hAnsi="Times New Roman" w:cs="Times New Roman"/>
          <w:i/>
          <w:color w:val="000000"/>
          <w:sz w:val="28"/>
          <w:szCs w:val="14"/>
          <w:lang w:eastAsia="ru-RU"/>
        </w:rPr>
        <w:t>студент магистратуры,</w:t>
      </w:r>
    </w:p>
    <w:p w:rsidR="00994B4D" w:rsidRPr="00994B4D" w:rsidRDefault="00F80B62" w:rsidP="00994B4D">
      <w:pPr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14"/>
          <w:lang w:eastAsia="ru-RU"/>
        </w:rPr>
      </w:pPr>
      <w:r w:rsidRPr="00F80B62">
        <w:rPr>
          <w:rFonts w:ascii="Times New Roman" w:hAnsi="Times New Roman" w:cs="Times New Roman"/>
          <w:sz w:val="28"/>
          <w:szCs w:val="28"/>
        </w:rPr>
        <w:t>ФГБОУ</w:t>
      </w:r>
      <w:r w:rsidR="00980F52">
        <w:rPr>
          <w:rFonts w:ascii="Times New Roman" w:hAnsi="Times New Roman" w:cs="Times New Roman"/>
          <w:sz w:val="28"/>
          <w:szCs w:val="28"/>
        </w:rPr>
        <w:t xml:space="preserve"> </w:t>
      </w:r>
      <w:r w:rsidRPr="00F80B62">
        <w:rPr>
          <w:rFonts w:ascii="Times New Roman" w:hAnsi="Times New Roman" w:cs="Times New Roman"/>
          <w:sz w:val="28"/>
          <w:szCs w:val="28"/>
        </w:rPr>
        <w:t>ВО «</w:t>
      </w:r>
      <w:r w:rsidR="00994B4D" w:rsidRPr="00994B4D">
        <w:rPr>
          <w:rFonts w:ascii="Times New Roman" w:eastAsia="Times New Roman" w:hAnsi="Times New Roman" w:cs="Times New Roman"/>
          <w:i/>
          <w:color w:val="000000"/>
          <w:sz w:val="28"/>
          <w:szCs w:val="14"/>
          <w:lang w:eastAsia="ru-RU"/>
        </w:rPr>
        <w:t xml:space="preserve">Донецкий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14"/>
          <w:lang w:eastAsia="ru-RU"/>
        </w:rPr>
        <w:t>государственный</w:t>
      </w:r>
      <w:r w:rsidR="00994B4D" w:rsidRPr="00994B4D">
        <w:rPr>
          <w:rFonts w:ascii="Times New Roman" w:eastAsia="Times New Roman" w:hAnsi="Times New Roman" w:cs="Times New Roman"/>
          <w:i/>
          <w:color w:val="000000"/>
          <w:sz w:val="28"/>
          <w:szCs w:val="14"/>
          <w:lang w:eastAsia="ru-RU"/>
        </w:rPr>
        <w:t xml:space="preserve"> университет», юридический факультет,</w:t>
      </w:r>
    </w:p>
    <w:p w:rsidR="00994B4D" w:rsidRPr="00994B4D" w:rsidRDefault="00994B4D" w:rsidP="00994B4D">
      <w:pPr>
        <w:spacing w:after="0" w:line="240" w:lineRule="auto"/>
        <w:ind w:left="8496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14"/>
          <w:lang w:eastAsia="ru-RU"/>
        </w:rPr>
      </w:pPr>
      <w:r w:rsidRPr="00994B4D">
        <w:rPr>
          <w:rFonts w:ascii="Times New Roman" w:eastAsia="Times New Roman" w:hAnsi="Times New Roman" w:cs="Times New Roman"/>
          <w:i/>
          <w:color w:val="000000"/>
          <w:sz w:val="28"/>
          <w:szCs w:val="14"/>
          <w:lang w:eastAsia="ru-RU"/>
        </w:rPr>
        <w:t xml:space="preserve">г. Донецк, </w:t>
      </w:r>
      <w:r w:rsidR="00F80B62">
        <w:rPr>
          <w:rFonts w:ascii="Times New Roman" w:eastAsia="Times New Roman" w:hAnsi="Times New Roman" w:cs="Times New Roman"/>
          <w:i/>
          <w:color w:val="000000"/>
          <w:sz w:val="28"/>
          <w:szCs w:val="14"/>
          <w:lang w:eastAsia="ru-RU"/>
        </w:rPr>
        <w:t xml:space="preserve">ДНР, </w:t>
      </w:r>
      <w:r w:rsidRPr="00994B4D">
        <w:rPr>
          <w:rFonts w:ascii="Times New Roman" w:eastAsia="Times New Roman" w:hAnsi="Times New Roman" w:cs="Times New Roman"/>
          <w:i/>
          <w:color w:val="000000"/>
          <w:sz w:val="28"/>
          <w:szCs w:val="14"/>
          <w:lang w:eastAsia="ru-RU"/>
        </w:rPr>
        <w:t xml:space="preserve">РФ </w:t>
      </w:r>
    </w:p>
    <w:p w:rsidR="00994B4D" w:rsidRPr="00994B4D" w:rsidRDefault="00E67833" w:rsidP="00994B4D">
      <w:pPr>
        <w:spacing w:after="0" w:line="240" w:lineRule="auto"/>
        <w:ind w:left="8496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14"/>
          <w:lang w:eastAsia="ru-RU"/>
        </w:rPr>
      </w:pPr>
      <w:hyperlink r:id="rId7" w:history="1">
        <w:r w:rsidR="00994B4D" w:rsidRPr="00994B4D">
          <w:rPr>
            <w:rFonts w:ascii="Times New Roman" w:eastAsia="Times New Roman" w:hAnsi="Times New Roman" w:cs="Times New Roman"/>
            <w:i/>
            <w:color w:val="0000FF"/>
            <w:sz w:val="28"/>
            <w:szCs w:val="14"/>
            <w:u w:val="single"/>
            <w:lang w:eastAsia="ru-RU"/>
          </w:rPr>
          <w:t>e-mail@mail.ru</w:t>
        </w:r>
      </w:hyperlink>
    </w:p>
    <w:p w:rsidR="00994B4D" w:rsidRPr="00994B4D" w:rsidRDefault="00994B4D" w:rsidP="0099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14"/>
          <w:lang w:eastAsia="ru-RU"/>
        </w:rPr>
      </w:pPr>
    </w:p>
    <w:p w:rsidR="00994B4D" w:rsidRPr="00994B4D" w:rsidRDefault="00994B4D" w:rsidP="0099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994B4D">
        <w:rPr>
          <w:rFonts w:ascii="Times New Roman" w:eastAsia="Times New Roman" w:hAnsi="Times New Roman" w:cs="Times New Roman"/>
          <w:b/>
          <w:color w:val="000000"/>
          <w:sz w:val="28"/>
          <w:szCs w:val="14"/>
          <w:lang w:eastAsia="ru-RU"/>
        </w:rPr>
        <w:t>Введение.</w:t>
      </w:r>
    </w:p>
    <w:p w:rsidR="00994B4D" w:rsidRPr="00994B4D" w:rsidRDefault="00994B4D" w:rsidP="0099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994B4D">
        <w:rPr>
          <w:rFonts w:ascii="Times New Roman" w:eastAsia="Times New Roman" w:hAnsi="Times New Roman" w:cs="Times New Roman"/>
          <w:b/>
          <w:color w:val="000000"/>
          <w:sz w:val="28"/>
          <w:szCs w:val="14"/>
          <w:lang w:eastAsia="ru-RU"/>
        </w:rPr>
        <w:t>Основная часть.</w:t>
      </w:r>
    </w:p>
    <w:p w:rsidR="00994B4D" w:rsidRPr="00994B4D" w:rsidRDefault="00994B4D" w:rsidP="0099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14"/>
          <w:lang w:eastAsia="ru-RU"/>
        </w:rPr>
      </w:pPr>
      <w:r w:rsidRPr="00994B4D">
        <w:rPr>
          <w:rFonts w:ascii="Times New Roman" w:eastAsia="Times New Roman" w:hAnsi="Times New Roman" w:cs="Times New Roman"/>
          <w:b/>
          <w:color w:val="000000"/>
          <w:sz w:val="28"/>
          <w:szCs w:val="14"/>
          <w:lang w:eastAsia="ru-RU"/>
        </w:rPr>
        <w:t xml:space="preserve">Заключение. </w:t>
      </w:r>
    </w:p>
    <w:p w:rsidR="00994B4D" w:rsidRPr="00994B4D" w:rsidRDefault="00994B4D" w:rsidP="00994B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994B4D">
        <w:rPr>
          <w:rFonts w:ascii="Times New Roman" w:eastAsia="Times New Roman" w:hAnsi="Times New Roman" w:cs="Times New Roman"/>
          <w:b/>
          <w:color w:val="000000"/>
          <w:sz w:val="28"/>
          <w:szCs w:val="14"/>
          <w:lang w:eastAsia="ru-RU"/>
        </w:rPr>
        <w:t>Список литературы</w:t>
      </w:r>
    </w:p>
    <w:p w:rsidR="00994B4D" w:rsidRPr="00994B4D" w:rsidRDefault="00994B4D" w:rsidP="0099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1. </w:t>
      </w:r>
      <w:proofErr w:type="spellStart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Карауш</w:t>
      </w:r>
      <w:proofErr w:type="spellEnd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, С. А. История охраны труда в </w:t>
      </w:r>
      <w:proofErr w:type="gramStart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России :</w:t>
      </w:r>
      <w:proofErr w:type="gramEnd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учеб. пособие / С. А. </w:t>
      </w:r>
      <w:proofErr w:type="spellStart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Карауш</w:t>
      </w:r>
      <w:proofErr w:type="spellEnd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, О. О. Герасимова ; Том. гос. архитектур.-строит. ун-т. – 2-е изд., </w:t>
      </w:r>
      <w:proofErr w:type="spellStart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перераб</w:t>
      </w:r>
      <w:proofErr w:type="spellEnd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. и доп. – Томск : Изд-во ТГАСУ, 2013. – 191 с. – ISBN 978-5-93057-515-6.</w:t>
      </w:r>
    </w:p>
    <w:p w:rsidR="00994B4D" w:rsidRPr="00994B4D" w:rsidRDefault="00994B4D" w:rsidP="0099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lastRenderedPageBreak/>
        <w:t>2. Распределенные интеллектуальные информационные системы и среды:</w:t>
      </w:r>
      <w:r w:rsidR="00CE1174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</w:t>
      </w:r>
      <w:proofErr w:type="spellStart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моногр</w:t>
      </w:r>
      <w:proofErr w:type="spellEnd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. / А. Н. Швецов, А. А. Суконщиков, Д. В. Кочкин [и др.</w:t>
      </w:r>
      <w:proofErr w:type="gramStart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] ;</w:t>
      </w:r>
      <w:proofErr w:type="gramEnd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М-во обр. и науки Российской Федерации, </w:t>
      </w:r>
      <w:proofErr w:type="spellStart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Вологод</w:t>
      </w:r>
      <w:proofErr w:type="spellEnd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. гос. ун-т. – Курск : Университетская книга, 2017. – 196 с. – ISBN 978-5-9909988-3-4. – </w:t>
      </w:r>
      <w:proofErr w:type="gramStart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Текст :</w:t>
      </w:r>
      <w:proofErr w:type="gramEnd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непосредственный. </w:t>
      </w:r>
    </w:p>
    <w:p w:rsidR="00994B4D" w:rsidRPr="00994B4D" w:rsidRDefault="00994B4D" w:rsidP="0099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3. Соколов, Д. И. Поршневые компрессоры: справ</w:t>
      </w:r>
      <w:proofErr w:type="gramStart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. :</w:t>
      </w:r>
      <w:proofErr w:type="gramEnd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в 2 т. / Д. И. Соколов. – </w:t>
      </w:r>
      <w:proofErr w:type="gramStart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Москва :</w:t>
      </w:r>
      <w:proofErr w:type="gramEnd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Вымпел, 2017. – Т. 2. – 183 с. – ISBN 978-5-00112-035-3. </w:t>
      </w:r>
    </w:p>
    <w:p w:rsidR="00994B4D" w:rsidRPr="00994B4D" w:rsidRDefault="00994B4D" w:rsidP="0099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4. Сафонов, А. И. Инновационные учебные дисциплины для специализации на кафедре ботаники и экологии </w:t>
      </w:r>
      <w:proofErr w:type="spellStart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ДонНУ</w:t>
      </w:r>
      <w:proofErr w:type="spellEnd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/ А. И. Сафонов, С. А. Приходько, А. З. Глухов // Донецкие чтения 2021: образование, наука, инновации, культура и вызовы современности: матер. VI </w:t>
      </w:r>
      <w:proofErr w:type="spellStart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Междунар</w:t>
      </w:r>
      <w:proofErr w:type="spellEnd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. </w:t>
      </w:r>
      <w:proofErr w:type="spellStart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научн</w:t>
      </w:r>
      <w:proofErr w:type="spellEnd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. </w:t>
      </w:r>
      <w:proofErr w:type="spellStart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конф</w:t>
      </w:r>
      <w:proofErr w:type="spellEnd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. (Донецк, 26–27 октября 2021 г.). – Т. 3: Биологические и медицинские науки, экология. – Донецк: </w:t>
      </w:r>
      <w:proofErr w:type="spellStart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ДонНУ</w:t>
      </w:r>
      <w:proofErr w:type="spellEnd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, 2021. – С. 148–151. – URL: https://donnu.ru/public/files/Tom_3-Biologicheskie_i_med_nauki_2021.pdf (дата обращения: 30.06.2022). </w:t>
      </w:r>
    </w:p>
    <w:p w:rsidR="00994B4D" w:rsidRPr="00994B4D" w:rsidRDefault="00994B4D" w:rsidP="0099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5. Кузнецов, В. Г. Нанесение покрытий на электроды генераторных ламп / В. Г. Кузнецов // Динамика систем, механизмов и машин. – 2017. – Т. 5, № 2. – С. 111–118. </w:t>
      </w:r>
    </w:p>
    <w:p w:rsidR="00994B4D" w:rsidRDefault="00994B4D" w:rsidP="00994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6. </w:t>
      </w:r>
      <w:proofErr w:type="spellStart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Шалай</w:t>
      </w:r>
      <w:proofErr w:type="spellEnd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, В. В. Экспериментальное исследование систем охлаждения с интенсификацией в поле инерционных сил / В. В. </w:t>
      </w:r>
      <w:proofErr w:type="spellStart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Шалай</w:t>
      </w:r>
      <w:proofErr w:type="spellEnd"/>
      <w:r w:rsidRPr="00994B4D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, К. В. Щербань // Омский научный вестник. Сер. Авиационно-ракетное и энергетическое машиностроение. – 2019. – Т. 3, № 3. – С. 63–74. – DOI: 10.25206/2588-0373-2019-3-3-63-74. </w:t>
      </w:r>
    </w:p>
    <w:sectPr w:rsidR="00994B4D" w:rsidSect="006D36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46E87CC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90D5CD0"/>
    <w:multiLevelType w:val="hybridMultilevel"/>
    <w:tmpl w:val="CCA68C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36A4"/>
    <w:rsid w:val="0007524A"/>
    <w:rsid w:val="000765D0"/>
    <w:rsid w:val="00093525"/>
    <w:rsid w:val="000D0AE9"/>
    <w:rsid w:val="0015392A"/>
    <w:rsid w:val="00160B33"/>
    <w:rsid w:val="00180D8A"/>
    <w:rsid w:val="00195AFA"/>
    <w:rsid w:val="001E3322"/>
    <w:rsid w:val="00206DC3"/>
    <w:rsid w:val="00214530"/>
    <w:rsid w:val="002255EF"/>
    <w:rsid w:val="00243B6A"/>
    <w:rsid w:val="00265A11"/>
    <w:rsid w:val="002E1518"/>
    <w:rsid w:val="002E1660"/>
    <w:rsid w:val="002F6FC7"/>
    <w:rsid w:val="00313BC3"/>
    <w:rsid w:val="003150F5"/>
    <w:rsid w:val="00364EB5"/>
    <w:rsid w:val="004069F1"/>
    <w:rsid w:val="0045454B"/>
    <w:rsid w:val="00477715"/>
    <w:rsid w:val="00496499"/>
    <w:rsid w:val="004F0318"/>
    <w:rsid w:val="00523E4F"/>
    <w:rsid w:val="0059038D"/>
    <w:rsid w:val="005C4D32"/>
    <w:rsid w:val="0061072D"/>
    <w:rsid w:val="00695F28"/>
    <w:rsid w:val="006D36A4"/>
    <w:rsid w:val="0071691A"/>
    <w:rsid w:val="00722B79"/>
    <w:rsid w:val="007C03E7"/>
    <w:rsid w:val="008372F8"/>
    <w:rsid w:val="00851F9F"/>
    <w:rsid w:val="008600FF"/>
    <w:rsid w:val="008E4CAB"/>
    <w:rsid w:val="008E7F18"/>
    <w:rsid w:val="0095522B"/>
    <w:rsid w:val="00956391"/>
    <w:rsid w:val="00980F52"/>
    <w:rsid w:val="00994B4D"/>
    <w:rsid w:val="009E27E7"/>
    <w:rsid w:val="009E2D3F"/>
    <w:rsid w:val="009F35B9"/>
    <w:rsid w:val="00A20FDB"/>
    <w:rsid w:val="00A6133B"/>
    <w:rsid w:val="00A64562"/>
    <w:rsid w:val="00A737DA"/>
    <w:rsid w:val="00AA282E"/>
    <w:rsid w:val="00AA7EC5"/>
    <w:rsid w:val="00AB13A6"/>
    <w:rsid w:val="00AD07A2"/>
    <w:rsid w:val="00B5610D"/>
    <w:rsid w:val="00BA118C"/>
    <w:rsid w:val="00BD5E06"/>
    <w:rsid w:val="00C1766D"/>
    <w:rsid w:val="00C805C1"/>
    <w:rsid w:val="00CE1174"/>
    <w:rsid w:val="00CF5C5D"/>
    <w:rsid w:val="00D031B3"/>
    <w:rsid w:val="00D11A9B"/>
    <w:rsid w:val="00D22ABD"/>
    <w:rsid w:val="00D37E2C"/>
    <w:rsid w:val="00D40464"/>
    <w:rsid w:val="00DB0658"/>
    <w:rsid w:val="00E67833"/>
    <w:rsid w:val="00E83324"/>
    <w:rsid w:val="00E921B2"/>
    <w:rsid w:val="00EA0016"/>
    <w:rsid w:val="00ED2259"/>
    <w:rsid w:val="00ED4432"/>
    <w:rsid w:val="00EE1479"/>
    <w:rsid w:val="00EE758E"/>
    <w:rsid w:val="00F364E6"/>
    <w:rsid w:val="00F37411"/>
    <w:rsid w:val="00F7309B"/>
    <w:rsid w:val="00F80B62"/>
    <w:rsid w:val="00F84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1CD94-1E96-473A-8371-EE61AF7C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6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00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qFormat/>
    <w:rsid w:val="008372F8"/>
    <w:rPr>
      <w:b/>
      <w:bCs/>
    </w:rPr>
  </w:style>
  <w:style w:type="paragraph" w:styleId="a6">
    <w:name w:val="Normal (Web)"/>
    <w:basedOn w:val="a"/>
    <w:uiPriority w:val="99"/>
    <w:rsid w:val="0083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5610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7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f.konst@donn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konst2</dc:creator>
  <cp:lastModifiedBy>Windows 10</cp:lastModifiedBy>
  <cp:revision>12</cp:revision>
  <cp:lastPrinted>2018-10-12T10:56:00Z</cp:lastPrinted>
  <dcterms:created xsi:type="dcterms:W3CDTF">2024-10-22T08:12:00Z</dcterms:created>
  <dcterms:modified xsi:type="dcterms:W3CDTF">2024-10-24T12:58:00Z</dcterms:modified>
</cp:coreProperties>
</file>