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2D7" w:rsidRPr="00182644" w:rsidRDefault="00BB72D7" w:rsidP="00F57619">
      <w:pPr>
        <w:spacing w:after="120"/>
        <w:jc w:val="center"/>
        <w:rPr>
          <w:rFonts w:ascii="Times New Roman" w:hAnsi="Times New Roman" w:cs="Times New Roman"/>
          <w:color w:val="000000"/>
          <w:sz w:val="28"/>
          <w:szCs w:val="28"/>
          <w:shd w:val="clear" w:color="auto" w:fill="FFFFFF"/>
        </w:rPr>
      </w:pPr>
      <w:r w:rsidRPr="00182644">
        <w:rPr>
          <w:rFonts w:ascii="Times New Roman" w:hAnsi="Times New Roman" w:cs="Times New Roman"/>
          <w:b/>
          <w:color w:val="000000"/>
          <w:sz w:val="28"/>
          <w:szCs w:val="28"/>
        </w:rPr>
        <w:t>ПРИМЕР ОФОРМЛЕНИЯ</w:t>
      </w:r>
    </w:p>
    <w:p w:rsidR="00BB72D7" w:rsidRDefault="00BB72D7" w:rsidP="00BB72D7">
      <w:pPr>
        <w:rPr>
          <w:rFonts w:ascii="Times New Roman" w:hAnsi="Times New Roman" w:cs="Times New Roman"/>
          <w:sz w:val="28"/>
          <w:szCs w:val="28"/>
        </w:rPr>
      </w:pPr>
      <w:r w:rsidRPr="00182644">
        <w:rPr>
          <w:rFonts w:ascii="Times New Roman" w:hAnsi="Times New Roman" w:cs="Times New Roman"/>
          <w:color w:val="000000"/>
          <w:sz w:val="28"/>
          <w:szCs w:val="28"/>
        </w:rPr>
        <w:t xml:space="preserve">УДК </w:t>
      </w:r>
      <w:r w:rsidRPr="00182644">
        <w:rPr>
          <w:rFonts w:ascii="Times New Roman" w:hAnsi="Times New Roman" w:cs="Times New Roman"/>
          <w:sz w:val="28"/>
          <w:szCs w:val="28"/>
        </w:rPr>
        <w:t>331.104.2</w:t>
      </w:r>
    </w:p>
    <w:p w:rsidR="00BB72D7" w:rsidRPr="00182644" w:rsidRDefault="00BB72D7" w:rsidP="00BB72D7">
      <w:pPr>
        <w:spacing w:after="0" w:line="360" w:lineRule="auto"/>
        <w:jc w:val="center"/>
        <w:rPr>
          <w:rFonts w:ascii="Times New Roman" w:hAnsi="Times New Roman" w:cs="Times New Roman"/>
          <w:b/>
          <w:color w:val="000000"/>
          <w:sz w:val="28"/>
          <w:szCs w:val="28"/>
        </w:rPr>
      </w:pPr>
      <w:r w:rsidRPr="00182644">
        <w:rPr>
          <w:rFonts w:ascii="Times New Roman" w:hAnsi="Times New Roman" w:cs="Times New Roman"/>
          <w:b/>
          <w:color w:val="000000"/>
          <w:sz w:val="28"/>
          <w:szCs w:val="28"/>
        </w:rPr>
        <w:t>СТРАТЕГИЧЕСКИЕ НАПРАВЛЕНИЯ РАЗВИТИЯ ЧЕЛОВЕЧЕСКОГО КАПИТАЛА В СОВРЕМЕННЫХ УСЛОВИЯХ</w:t>
      </w:r>
    </w:p>
    <w:p w:rsidR="00BB72D7" w:rsidRPr="00BB0A88" w:rsidRDefault="00BB72D7" w:rsidP="00BB72D7">
      <w:pPr>
        <w:spacing w:after="0" w:line="240" w:lineRule="auto"/>
        <w:ind w:left="1134" w:right="1134"/>
        <w:jc w:val="center"/>
        <w:rPr>
          <w:rFonts w:ascii="Times New Roman" w:eastAsiaTheme="minorEastAsia" w:hAnsi="Times New Roman" w:cs="Times New Roman"/>
          <w:b/>
          <w:i/>
          <w:sz w:val="28"/>
          <w:szCs w:val="28"/>
          <w:lang w:eastAsia="ru-RU"/>
        </w:rPr>
      </w:pPr>
    </w:p>
    <w:p w:rsidR="00BB72D7" w:rsidRPr="00BB0A88" w:rsidRDefault="00BB72D7" w:rsidP="00BB72D7">
      <w:pPr>
        <w:spacing w:after="0" w:line="240" w:lineRule="auto"/>
        <w:ind w:left="1134" w:right="1134"/>
        <w:jc w:val="center"/>
        <w:rPr>
          <w:rFonts w:ascii="Times New Roman" w:eastAsiaTheme="minorEastAsia" w:hAnsi="Times New Roman" w:cs="Times New Roman"/>
          <w:i/>
          <w:sz w:val="28"/>
          <w:szCs w:val="28"/>
          <w:lang w:eastAsia="ru-RU"/>
        </w:rPr>
      </w:pPr>
      <w:r w:rsidRPr="00BB0A88">
        <w:rPr>
          <w:rFonts w:ascii="Times New Roman" w:eastAsiaTheme="minorEastAsia" w:hAnsi="Times New Roman" w:cs="Times New Roman"/>
          <w:b/>
          <w:i/>
          <w:sz w:val="28"/>
          <w:szCs w:val="28"/>
          <w:lang w:eastAsia="ru-RU"/>
        </w:rPr>
        <w:t>Иванов И.И</w:t>
      </w:r>
      <w:r w:rsidRPr="00BB0A88">
        <w:rPr>
          <w:rFonts w:ascii="Times New Roman" w:eastAsiaTheme="minorEastAsia" w:hAnsi="Times New Roman" w:cs="Times New Roman"/>
          <w:b/>
          <w:i/>
          <w:sz w:val="28"/>
          <w:szCs w:val="28"/>
          <w:vertAlign w:val="superscript"/>
          <w:lang w:eastAsia="ru-RU"/>
        </w:rPr>
        <w:t>1</w:t>
      </w:r>
      <w:r w:rsidRPr="00BB0A88">
        <w:rPr>
          <w:rFonts w:ascii="Times New Roman" w:eastAsiaTheme="minorEastAsia" w:hAnsi="Times New Roman" w:cs="Times New Roman"/>
          <w:b/>
          <w:i/>
          <w:sz w:val="28"/>
          <w:szCs w:val="28"/>
          <w:lang w:eastAsia="ru-RU"/>
        </w:rPr>
        <w:t>.</w:t>
      </w:r>
      <w:r w:rsidRPr="00BB0A88">
        <w:rPr>
          <w:rFonts w:ascii="Times New Roman" w:eastAsiaTheme="minorEastAsia" w:hAnsi="Times New Roman" w:cs="Times New Roman"/>
          <w:sz w:val="28"/>
          <w:szCs w:val="28"/>
          <w:lang w:eastAsia="ru-RU"/>
        </w:rPr>
        <w:t xml:space="preserve">, </w:t>
      </w:r>
      <w:r w:rsidRPr="00BB0A88">
        <w:rPr>
          <w:rFonts w:ascii="Times New Roman" w:eastAsiaTheme="minorEastAsia" w:hAnsi="Times New Roman" w:cs="Times New Roman"/>
          <w:i/>
          <w:sz w:val="28"/>
          <w:szCs w:val="28"/>
          <w:lang w:eastAsia="ru-RU"/>
        </w:rPr>
        <w:t xml:space="preserve">д-р </w:t>
      </w:r>
      <w:proofErr w:type="spellStart"/>
      <w:r w:rsidRPr="00BB0A88">
        <w:rPr>
          <w:rFonts w:ascii="Times New Roman" w:eastAsiaTheme="minorEastAsia" w:hAnsi="Times New Roman" w:cs="Times New Roman"/>
          <w:i/>
          <w:sz w:val="28"/>
          <w:szCs w:val="28"/>
          <w:lang w:eastAsia="ru-RU"/>
        </w:rPr>
        <w:t>экон</w:t>
      </w:r>
      <w:proofErr w:type="spellEnd"/>
      <w:r w:rsidRPr="00BB0A88">
        <w:rPr>
          <w:rFonts w:ascii="Times New Roman" w:eastAsiaTheme="minorEastAsia" w:hAnsi="Times New Roman" w:cs="Times New Roman"/>
          <w:i/>
          <w:sz w:val="28"/>
          <w:szCs w:val="28"/>
          <w:lang w:eastAsia="ru-RU"/>
        </w:rPr>
        <w:t>. наук, проф.,</w:t>
      </w:r>
    </w:p>
    <w:p w:rsidR="00BB72D7" w:rsidRPr="00BB0A88" w:rsidRDefault="00BB72D7" w:rsidP="00BB72D7">
      <w:pPr>
        <w:spacing w:after="0" w:line="240" w:lineRule="auto"/>
        <w:ind w:left="1134" w:right="1134"/>
        <w:jc w:val="center"/>
        <w:rPr>
          <w:rFonts w:ascii="Times New Roman" w:eastAsiaTheme="minorEastAsia" w:hAnsi="Times New Roman" w:cs="Times New Roman"/>
          <w:i/>
          <w:color w:val="FF0000"/>
          <w:sz w:val="28"/>
          <w:szCs w:val="28"/>
          <w:lang w:eastAsia="ru-RU"/>
        </w:rPr>
      </w:pPr>
      <w:r w:rsidRPr="00BB0A88">
        <w:rPr>
          <w:rFonts w:ascii="Times New Roman" w:eastAsiaTheme="minorEastAsia" w:hAnsi="Times New Roman" w:cs="Times New Roman"/>
          <w:b/>
          <w:i/>
          <w:sz w:val="28"/>
          <w:szCs w:val="28"/>
          <w:lang w:eastAsia="ru-RU"/>
        </w:rPr>
        <w:t>Петров Н.Н</w:t>
      </w:r>
      <w:r w:rsidRPr="00BB0A88">
        <w:rPr>
          <w:rFonts w:ascii="Times New Roman" w:eastAsiaTheme="minorEastAsia" w:hAnsi="Times New Roman" w:cs="Times New Roman"/>
          <w:b/>
          <w:i/>
          <w:sz w:val="28"/>
          <w:szCs w:val="28"/>
          <w:vertAlign w:val="superscript"/>
          <w:lang w:eastAsia="ru-RU"/>
        </w:rPr>
        <w:t>2</w:t>
      </w:r>
      <w:r w:rsidRPr="00BB0A88">
        <w:rPr>
          <w:rFonts w:ascii="Times New Roman" w:eastAsiaTheme="minorEastAsia" w:hAnsi="Times New Roman" w:cs="Times New Roman"/>
          <w:b/>
          <w:i/>
          <w:sz w:val="28"/>
          <w:szCs w:val="28"/>
          <w:lang w:eastAsia="ru-RU"/>
        </w:rPr>
        <w:t xml:space="preserve">., </w:t>
      </w:r>
      <w:r w:rsidRPr="00BB0A88">
        <w:rPr>
          <w:rFonts w:ascii="Times New Roman" w:eastAsiaTheme="minorEastAsia" w:hAnsi="Times New Roman" w:cs="Times New Roman"/>
          <w:i/>
          <w:sz w:val="28"/>
          <w:szCs w:val="28"/>
          <w:lang w:eastAsia="ru-RU"/>
        </w:rPr>
        <w:t>канд. эон. наук, доц.</w:t>
      </w:r>
      <w:r w:rsidRPr="00BB0A88">
        <w:rPr>
          <w:rFonts w:ascii="Times New Roman" w:eastAsiaTheme="minorEastAsia" w:hAnsi="Times New Roman" w:cs="Times New Roman"/>
          <w:i/>
          <w:color w:val="FF0000"/>
          <w:sz w:val="28"/>
          <w:szCs w:val="28"/>
          <w:lang w:eastAsia="ru-RU"/>
        </w:rPr>
        <w:t xml:space="preserve"> </w:t>
      </w:r>
    </w:p>
    <w:p w:rsidR="00BB72D7" w:rsidRPr="00BB0A88" w:rsidRDefault="00BB72D7" w:rsidP="00BB72D7">
      <w:pPr>
        <w:spacing w:after="0" w:line="240" w:lineRule="auto"/>
        <w:ind w:left="1134" w:right="1134"/>
        <w:jc w:val="center"/>
        <w:rPr>
          <w:rFonts w:ascii="Times New Roman" w:eastAsiaTheme="minorEastAsia" w:hAnsi="Times New Roman" w:cs="Times New Roman"/>
          <w:sz w:val="24"/>
          <w:szCs w:val="24"/>
          <w:lang w:eastAsia="ru-RU"/>
        </w:rPr>
      </w:pPr>
      <w:r w:rsidRPr="00BB0A88">
        <w:rPr>
          <w:rFonts w:ascii="Times New Roman" w:eastAsiaTheme="minorEastAsia" w:hAnsi="Times New Roman" w:cs="Times New Roman"/>
          <w:sz w:val="24"/>
          <w:szCs w:val="24"/>
          <w:vertAlign w:val="superscript"/>
          <w:lang w:eastAsia="ru-RU"/>
        </w:rPr>
        <w:t>1</w:t>
      </w:r>
      <w:r w:rsidRPr="00BB0A88">
        <w:rPr>
          <w:rFonts w:ascii="Times New Roman" w:eastAsiaTheme="minorEastAsia" w:hAnsi="Times New Roman" w:cs="Times New Roman"/>
          <w:sz w:val="24"/>
          <w:szCs w:val="24"/>
          <w:lang w:eastAsia="ru-RU"/>
        </w:rPr>
        <w:t xml:space="preserve">ФГБОУ ВО «Донецкий государственный университет», </w:t>
      </w:r>
    </w:p>
    <w:p w:rsidR="00BB72D7" w:rsidRPr="00BB0A88" w:rsidRDefault="00BB72D7" w:rsidP="00BB72D7">
      <w:pPr>
        <w:spacing w:after="0" w:line="240" w:lineRule="auto"/>
        <w:ind w:left="1134" w:right="1134"/>
        <w:jc w:val="center"/>
        <w:rPr>
          <w:rFonts w:ascii="Times New Roman" w:eastAsiaTheme="minorEastAsia" w:hAnsi="Times New Roman" w:cs="Times New Roman"/>
          <w:sz w:val="24"/>
          <w:szCs w:val="24"/>
          <w:lang w:eastAsia="ru-RU"/>
        </w:rPr>
      </w:pPr>
      <w:r w:rsidRPr="00BB0A88">
        <w:rPr>
          <w:rFonts w:ascii="Times New Roman" w:eastAsiaTheme="minorEastAsia" w:hAnsi="Times New Roman" w:cs="Times New Roman"/>
          <w:sz w:val="24"/>
          <w:szCs w:val="24"/>
          <w:lang w:eastAsia="ru-RU"/>
        </w:rPr>
        <w:t xml:space="preserve">г. Донецк, </w:t>
      </w:r>
      <w:r w:rsidR="00201C53">
        <w:rPr>
          <w:rFonts w:ascii="Times New Roman" w:eastAsiaTheme="minorEastAsia" w:hAnsi="Times New Roman" w:cs="Times New Roman"/>
          <w:sz w:val="24"/>
          <w:szCs w:val="24"/>
          <w:lang w:eastAsia="ru-RU"/>
        </w:rPr>
        <w:t>РФ</w:t>
      </w:r>
      <w:r w:rsidRPr="00BB0A88">
        <w:rPr>
          <w:rFonts w:ascii="Times New Roman" w:eastAsiaTheme="minorEastAsia" w:hAnsi="Times New Roman" w:cs="Times New Roman"/>
          <w:sz w:val="24"/>
          <w:szCs w:val="24"/>
          <w:lang w:eastAsia="ru-RU"/>
        </w:rPr>
        <w:t xml:space="preserve"> </w:t>
      </w:r>
    </w:p>
    <w:p w:rsidR="00BB72D7" w:rsidRPr="00BB0A88" w:rsidRDefault="00BB72D7" w:rsidP="00BB72D7">
      <w:pPr>
        <w:spacing w:after="0" w:line="240" w:lineRule="auto"/>
        <w:ind w:left="1134" w:right="1134"/>
        <w:jc w:val="center"/>
        <w:rPr>
          <w:rFonts w:eastAsiaTheme="minorEastAsia"/>
          <w:sz w:val="24"/>
          <w:szCs w:val="24"/>
          <w:lang w:eastAsia="ru-RU"/>
        </w:rPr>
      </w:pPr>
      <w:r w:rsidRPr="00BB0A88">
        <w:rPr>
          <w:rFonts w:ascii="Times New Roman" w:eastAsiaTheme="minorEastAsia" w:hAnsi="Times New Roman" w:cs="Times New Roman"/>
          <w:sz w:val="24"/>
          <w:szCs w:val="24"/>
          <w:vertAlign w:val="superscript"/>
          <w:lang w:eastAsia="ru-RU"/>
        </w:rPr>
        <w:t>2</w:t>
      </w:r>
      <w:r w:rsidRPr="00BB0A88">
        <w:rPr>
          <w:rFonts w:ascii="Times New Roman" w:eastAsiaTheme="minorEastAsia" w:hAnsi="Times New Roman" w:cs="Times New Roman"/>
          <w:sz w:val="24"/>
          <w:szCs w:val="24"/>
          <w:lang w:eastAsia="ru-RU"/>
        </w:rPr>
        <w:t>ФГБОУ ВО «Кубанский государственный аграрный университет им. И. Т. Трубилина</w:t>
      </w:r>
      <w:r>
        <w:rPr>
          <w:rFonts w:ascii="Times New Roman" w:eastAsiaTheme="minorEastAsia" w:hAnsi="Times New Roman" w:cs="Times New Roman"/>
          <w:sz w:val="24"/>
          <w:szCs w:val="24"/>
          <w:lang w:eastAsia="ru-RU"/>
        </w:rPr>
        <w:t>»</w:t>
      </w:r>
      <w:r w:rsidRPr="00BB0A88">
        <w:rPr>
          <w:rFonts w:ascii="Times New Roman" w:eastAsiaTheme="minorEastAsia" w:hAnsi="Times New Roman" w:cs="Times New Roman"/>
          <w:sz w:val="24"/>
          <w:szCs w:val="24"/>
          <w:lang w:eastAsia="ru-RU"/>
        </w:rPr>
        <w:t>, г. Краснодар, РФ</w:t>
      </w:r>
    </w:p>
    <w:p w:rsidR="00BB72D7" w:rsidRPr="0081131A" w:rsidRDefault="00BB72D7" w:rsidP="00BB72D7">
      <w:pPr>
        <w:spacing w:after="0" w:line="240" w:lineRule="auto"/>
        <w:ind w:firstLine="709"/>
        <w:jc w:val="both"/>
        <w:rPr>
          <w:rFonts w:ascii="Times New Roman" w:eastAsia="Calibri" w:hAnsi="Times New Roman" w:cs="Times New Roman"/>
          <w:b/>
          <w:i/>
          <w:sz w:val="24"/>
          <w:szCs w:val="24"/>
          <w:lang w:eastAsia="ru-RU"/>
        </w:rPr>
      </w:pPr>
    </w:p>
    <w:p w:rsidR="00BB72D7" w:rsidRPr="00BB0A88" w:rsidRDefault="00BB72D7" w:rsidP="00BB72D7">
      <w:pPr>
        <w:spacing w:after="0" w:line="240" w:lineRule="auto"/>
        <w:ind w:firstLine="709"/>
        <w:jc w:val="both"/>
        <w:rPr>
          <w:rFonts w:ascii="Times New Roman" w:eastAsia="TimesNewRoman,Italic" w:hAnsi="Times New Roman" w:cs="Times New Roman"/>
          <w:i/>
          <w:iCs/>
          <w:color w:val="000000"/>
          <w:sz w:val="24"/>
          <w:szCs w:val="24"/>
        </w:rPr>
      </w:pPr>
      <w:r w:rsidRPr="00BB0A88">
        <w:rPr>
          <w:rFonts w:ascii="Times New Roman" w:eastAsia="Calibri" w:hAnsi="Times New Roman" w:cs="Times New Roman"/>
          <w:b/>
          <w:i/>
          <w:sz w:val="24"/>
          <w:szCs w:val="24"/>
          <w:lang w:eastAsia="ru-RU"/>
        </w:rPr>
        <w:t xml:space="preserve">Аннотация. </w:t>
      </w:r>
      <w:r w:rsidRPr="00BB0A88">
        <w:rPr>
          <w:rFonts w:ascii="Times New Roman" w:eastAsia="TimesNewRoman,Italic" w:hAnsi="Times New Roman" w:cs="Times New Roman"/>
          <w:i/>
          <w:iCs/>
          <w:color w:val="000000"/>
          <w:sz w:val="24"/>
          <w:szCs w:val="24"/>
        </w:rPr>
        <w:t>В работе рассматриваются о</w:t>
      </w:r>
      <w:bookmarkStart w:id="0" w:name="_GoBack"/>
      <w:bookmarkEnd w:id="0"/>
      <w:r w:rsidRPr="00BB0A88">
        <w:rPr>
          <w:rFonts w:ascii="Times New Roman" w:eastAsia="TimesNewRoman,Italic" w:hAnsi="Times New Roman" w:cs="Times New Roman"/>
          <w:i/>
          <w:iCs/>
          <w:color w:val="000000"/>
          <w:sz w:val="24"/>
          <w:szCs w:val="24"/>
        </w:rPr>
        <w:t xml:space="preserve">сновные функции и наиболее распространенные механизмы формирования человеческого капитала в условиях новых вызовов и угроз. Актуальность темы обусловлена необходимостью создания системы базовых моделей формирования для более всестороннего и системного использования человеческого капитала в условиях новых вызовов и угроз, что позволит повысить эффективность внедрения результатов исследования в практику экономической деятельности. В ходе исследования были определены роль и значение </w:t>
      </w:r>
      <w:r w:rsidRPr="00BB0A88">
        <w:rPr>
          <w:rFonts w:ascii="Times New Roman" w:hAnsi="Times New Roman" w:cs="Times New Roman"/>
          <w:i/>
          <w:color w:val="000000"/>
          <w:sz w:val="24"/>
          <w:szCs w:val="24"/>
        </w:rPr>
        <w:t>человеческого капитала в обществе</w:t>
      </w:r>
      <w:r w:rsidRPr="00BB0A88">
        <w:rPr>
          <w:rFonts w:ascii="Times New Roman" w:eastAsia="TimesNewRoman,Italic" w:hAnsi="Times New Roman" w:cs="Times New Roman"/>
          <w:i/>
          <w:iCs/>
          <w:color w:val="000000"/>
          <w:sz w:val="24"/>
          <w:szCs w:val="24"/>
        </w:rPr>
        <w:t xml:space="preserve">. </w:t>
      </w:r>
    </w:p>
    <w:p w:rsidR="00BB72D7" w:rsidRDefault="00BB72D7" w:rsidP="00BB72D7">
      <w:pPr>
        <w:spacing w:after="0" w:line="240" w:lineRule="auto"/>
        <w:ind w:firstLine="709"/>
        <w:jc w:val="both"/>
        <w:rPr>
          <w:rFonts w:ascii="Times New Roman" w:eastAsia="TimesNewRoman,Italic" w:hAnsi="Times New Roman" w:cs="Times New Roman"/>
          <w:i/>
          <w:iCs/>
          <w:color w:val="000000"/>
          <w:sz w:val="24"/>
          <w:szCs w:val="24"/>
        </w:rPr>
      </w:pPr>
      <w:r w:rsidRPr="00C81E26">
        <w:rPr>
          <w:rFonts w:ascii="Times New Roman" w:eastAsia="TimesNewRoman,Italic" w:hAnsi="Times New Roman" w:cs="Times New Roman"/>
          <w:b/>
          <w:i/>
          <w:iCs/>
          <w:color w:val="000000"/>
          <w:sz w:val="24"/>
          <w:szCs w:val="24"/>
        </w:rPr>
        <w:t>Ключевые слова</w:t>
      </w:r>
      <w:r w:rsidRPr="00C81E26">
        <w:rPr>
          <w:rFonts w:ascii="Times New Roman" w:eastAsia="TimesNewRoman,Italic" w:hAnsi="Times New Roman" w:cs="Times New Roman"/>
          <w:iCs/>
          <w:color w:val="000000"/>
          <w:sz w:val="24"/>
          <w:szCs w:val="24"/>
        </w:rPr>
        <w:t xml:space="preserve">: </w:t>
      </w:r>
      <w:r w:rsidRPr="00C81E26">
        <w:rPr>
          <w:rFonts w:ascii="Times New Roman" w:eastAsia="TimesNewRoman,Italic" w:hAnsi="Times New Roman" w:cs="Times New Roman"/>
          <w:i/>
          <w:iCs/>
          <w:color w:val="000000"/>
          <w:sz w:val="24"/>
          <w:szCs w:val="24"/>
        </w:rPr>
        <w:t>человеческий капитал, социально-трудовые отношения, трудовые ресурсы, интеллектуальный потенциал</w:t>
      </w:r>
      <w:r>
        <w:rPr>
          <w:rFonts w:ascii="Times New Roman" w:eastAsia="TimesNewRoman,Italic" w:hAnsi="Times New Roman" w:cs="Times New Roman"/>
          <w:i/>
          <w:iCs/>
          <w:color w:val="000000"/>
          <w:sz w:val="24"/>
          <w:szCs w:val="24"/>
        </w:rPr>
        <w:t>.</w:t>
      </w:r>
      <w:r w:rsidRPr="00C81E26">
        <w:rPr>
          <w:rFonts w:ascii="Times New Roman" w:eastAsia="TimesNewRoman,Italic" w:hAnsi="Times New Roman" w:cs="Times New Roman"/>
          <w:i/>
          <w:iCs/>
          <w:color w:val="000000"/>
          <w:sz w:val="24"/>
          <w:szCs w:val="24"/>
        </w:rPr>
        <w:t xml:space="preserve"> </w:t>
      </w:r>
    </w:p>
    <w:p w:rsidR="00BB72D7" w:rsidRPr="00C81E26" w:rsidRDefault="00BB72D7" w:rsidP="00BB72D7">
      <w:pPr>
        <w:spacing w:after="0" w:line="240" w:lineRule="auto"/>
        <w:ind w:firstLine="709"/>
        <w:jc w:val="both"/>
        <w:rPr>
          <w:rFonts w:ascii="Times New Roman" w:hAnsi="Times New Roman" w:cs="Times New Roman"/>
          <w:b/>
          <w:i/>
          <w:color w:val="000000"/>
          <w:sz w:val="24"/>
          <w:szCs w:val="24"/>
        </w:rPr>
      </w:pPr>
    </w:p>
    <w:p w:rsidR="00BB72D7" w:rsidRPr="0027746F" w:rsidRDefault="00BB72D7" w:rsidP="00BB72D7">
      <w:pPr>
        <w:spacing w:after="0" w:line="240" w:lineRule="auto"/>
        <w:ind w:firstLine="709"/>
        <w:jc w:val="center"/>
        <w:rPr>
          <w:rFonts w:ascii="Times New Roman" w:hAnsi="Times New Roman" w:cs="Times New Roman"/>
          <w:b/>
          <w:color w:val="000000"/>
          <w:sz w:val="28"/>
          <w:szCs w:val="28"/>
          <w:lang w:val="en-US"/>
        </w:rPr>
      </w:pPr>
      <w:r w:rsidRPr="00182644">
        <w:rPr>
          <w:rFonts w:ascii="Times New Roman" w:hAnsi="Times New Roman" w:cs="Times New Roman"/>
          <w:b/>
          <w:color w:val="000000"/>
          <w:sz w:val="28"/>
          <w:szCs w:val="28"/>
          <w:lang w:val="en-US"/>
        </w:rPr>
        <w:t>STRATEGIC DIRECTIONS OF HUMAN CAPITAL DEVELOPMENT IN MODERN CONDITIONS</w:t>
      </w:r>
    </w:p>
    <w:p w:rsidR="00BB72D7" w:rsidRPr="0027746F" w:rsidRDefault="00BB72D7" w:rsidP="00BB72D7">
      <w:pPr>
        <w:spacing w:after="0" w:line="240" w:lineRule="auto"/>
        <w:ind w:firstLine="709"/>
        <w:jc w:val="center"/>
        <w:rPr>
          <w:rFonts w:ascii="Times New Roman" w:hAnsi="Times New Roman" w:cs="Times New Roman"/>
          <w:b/>
          <w:color w:val="000000"/>
          <w:sz w:val="28"/>
          <w:szCs w:val="28"/>
          <w:lang w:val="en-US"/>
        </w:rPr>
      </w:pPr>
    </w:p>
    <w:p w:rsidR="00BB72D7" w:rsidRPr="00C81E26" w:rsidRDefault="00BB72D7" w:rsidP="00BB72D7">
      <w:pPr>
        <w:spacing w:after="0" w:line="240" w:lineRule="auto"/>
        <w:ind w:firstLine="709"/>
        <w:jc w:val="center"/>
        <w:rPr>
          <w:rFonts w:ascii="Times New Roman" w:hAnsi="Times New Roman" w:cs="Times New Roman"/>
          <w:color w:val="000000"/>
          <w:sz w:val="24"/>
          <w:szCs w:val="24"/>
          <w:lang w:val="en-US"/>
        </w:rPr>
      </w:pPr>
      <w:r w:rsidRPr="00C81E26">
        <w:rPr>
          <w:rFonts w:ascii="Times New Roman" w:hAnsi="Times New Roman" w:cs="Times New Roman"/>
          <w:color w:val="000000"/>
          <w:sz w:val="24"/>
          <w:szCs w:val="24"/>
          <w:lang w:val="en-US"/>
        </w:rPr>
        <w:t>Ivanov I.I., Dr. Econ. Sciences, prof.,</w:t>
      </w:r>
    </w:p>
    <w:p w:rsidR="00BB72D7" w:rsidRPr="00C81E26" w:rsidRDefault="00BB72D7" w:rsidP="00BB72D7">
      <w:pPr>
        <w:spacing w:after="0" w:line="240" w:lineRule="auto"/>
        <w:ind w:firstLine="709"/>
        <w:jc w:val="center"/>
        <w:rPr>
          <w:rFonts w:ascii="Times New Roman" w:hAnsi="Times New Roman" w:cs="Times New Roman"/>
          <w:color w:val="000000"/>
          <w:sz w:val="24"/>
          <w:szCs w:val="24"/>
          <w:lang w:val="en-US"/>
        </w:rPr>
      </w:pPr>
      <w:proofErr w:type="spellStart"/>
      <w:r w:rsidRPr="00C81E26">
        <w:rPr>
          <w:rFonts w:ascii="Times New Roman" w:hAnsi="Times New Roman" w:cs="Times New Roman"/>
          <w:color w:val="000000"/>
          <w:sz w:val="24"/>
          <w:szCs w:val="24"/>
          <w:lang w:val="en-US"/>
        </w:rPr>
        <w:t>Petrov</w:t>
      </w:r>
      <w:proofErr w:type="spellEnd"/>
      <w:r w:rsidRPr="00C81E26">
        <w:rPr>
          <w:rFonts w:ascii="Times New Roman" w:hAnsi="Times New Roman" w:cs="Times New Roman"/>
          <w:color w:val="000000"/>
          <w:sz w:val="24"/>
          <w:szCs w:val="24"/>
          <w:lang w:val="en-US"/>
        </w:rPr>
        <w:t xml:space="preserve"> </w:t>
      </w:r>
      <w:proofErr w:type="spellStart"/>
      <w:r w:rsidRPr="00C81E26">
        <w:rPr>
          <w:rFonts w:ascii="Times New Roman" w:hAnsi="Times New Roman" w:cs="Times New Roman"/>
          <w:color w:val="000000"/>
          <w:sz w:val="24"/>
          <w:szCs w:val="24"/>
          <w:lang w:val="en-US"/>
        </w:rPr>
        <w:t>N.N</w:t>
      </w:r>
      <w:proofErr w:type="spellEnd"/>
      <w:r w:rsidRPr="00C81E26">
        <w:rPr>
          <w:rFonts w:ascii="Times New Roman" w:hAnsi="Times New Roman" w:cs="Times New Roman"/>
          <w:color w:val="000000"/>
          <w:sz w:val="24"/>
          <w:szCs w:val="24"/>
          <w:lang w:val="en-US"/>
        </w:rPr>
        <w:t xml:space="preserve">., </w:t>
      </w:r>
      <w:proofErr w:type="spellStart"/>
      <w:r w:rsidRPr="00C81E26">
        <w:rPr>
          <w:rFonts w:ascii="Times New Roman" w:hAnsi="Times New Roman" w:cs="Times New Roman"/>
          <w:color w:val="000000"/>
          <w:sz w:val="24"/>
          <w:szCs w:val="24"/>
          <w:lang w:val="en-US"/>
        </w:rPr>
        <w:t>cand</w:t>
      </w:r>
      <w:proofErr w:type="spellEnd"/>
      <w:r w:rsidRPr="00C81E26">
        <w:rPr>
          <w:rFonts w:ascii="Times New Roman" w:hAnsi="Times New Roman" w:cs="Times New Roman"/>
          <w:color w:val="000000"/>
          <w:sz w:val="24"/>
          <w:szCs w:val="24"/>
          <w:lang w:val="en-US"/>
        </w:rPr>
        <w:t>. eon. Sciences, Assoc.</w:t>
      </w:r>
    </w:p>
    <w:p w:rsidR="00BB72D7" w:rsidRPr="00C81E26" w:rsidRDefault="00BB72D7" w:rsidP="00BB72D7">
      <w:pPr>
        <w:spacing w:after="0" w:line="240" w:lineRule="auto"/>
        <w:ind w:firstLine="709"/>
        <w:jc w:val="center"/>
        <w:rPr>
          <w:rFonts w:ascii="Times New Roman" w:hAnsi="Times New Roman" w:cs="Times New Roman"/>
          <w:color w:val="000000"/>
          <w:sz w:val="24"/>
          <w:szCs w:val="24"/>
          <w:lang w:val="en-US"/>
        </w:rPr>
      </w:pPr>
      <w:r w:rsidRPr="00C81E26">
        <w:rPr>
          <w:rFonts w:ascii="Times New Roman" w:hAnsi="Times New Roman" w:cs="Times New Roman"/>
          <w:color w:val="000000"/>
          <w:sz w:val="24"/>
          <w:szCs w:val="24"/>
          <w:lang w:val="en-US"/>
        </w:rPr>
        <w:t>FGBOU HE "Donetsk State University,"</w:t>
      </w:r>
    </w:p>
    <w:p w:rsidR="00BB72D7" w:rsidRPr="00C81E26" w:rsidRDefault="00BB72D7" w:rsidP="00BB72D7">
      <w:pPr>
        <w:spacing w:after="0" w:line="240" w:lineRule="auto"/>
        <w:ind w:firstLine="709"/>
        <w:jc w:val="center"/>
        <w:rPr>
          <w:rFonts w:ascii="Times New Roman" w:hAnsi="Times New Roman" w:cs="Times New Roman"/>
          <w:color w:val="000000"/>
          <w:sz w:val="24"/>
          <w:szCs w:val="24"/>
          <w:lang w:val="en-US"/>
        </w:rPr>
      </w:pPr>
      <w:r w:rsidRPr="00C81E26">
        <w:rPr>
          <w:rFonts w:ascii="Times New Roman" w:hAnsi="Times New Roman" w:cs="Times New Roman"/>
          <w:color w:val="000000"/>
          <w:sz w:val="24"/>
          <w:szCs w:val="24"/>
          <w:lang w:val="en-US"/>
        </w:rPr>
        <w:t>Donetsk, DPR,</w:t>
      </w:r>
    </w:p>
    <w:p w:rsidR="00BB72D7" w:rsidRPr="00BC5577" w:rsidRDefault="00BB72D7" w:rsidP="00BB72D7">
      <w:pPr>
        <w:spacing w:after="0" w:line="240" w:lineRule="auto"/>
        <w:ind w:firstLine="709"/>
        <w:jc w:val="center"/>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FGBOU</w:t>
      </w:r>
      <w:proofErr w:type="spellEnd"/>
      <w:r>
        <w:rPr>
          <w:rFonts w:ascii="Times New Roman" w:hAnsi="Times New Roman" w:cs="Times New Roman"/>
          <w:color w:val="000000"/>
          <w:sz w:val="24"/>
          <w:szCs w:val="24"/>
          <w:lang w:val="en-US"/>
        </w:rPr>
        <w:t xml:space="preserve"> HE </w:t>
      </w:r>
      <w:r w:rsidRPr="00B23A6A">
        <w:rPr>
          <w:rFonts w:ascii="Times New Roman" w:hAnsi="Times New Roman" w:cs="Times New Roman"/>
          <w:color w:val="000000"/>
          <w:sz w:val="24"/>
          <w:szCs w:val="24"/>
          <w:lang w:val="en-US"/>
        </w:rPr>
        <w:t>«</w:t>
      </w:r>
      <w:r w:rsidRPr="00C81E26">
        <w:rPr>
          <w:rFonts w:ascii="Times New Roman" w:hAnsi="Times New Roman" w:cs="Times New Roman"/>
          <w:color w:val="000000"/>
          <w:sz w:val="24"/>
          <w:szCs w:val="24"/>
          <w:lang w:val="en-US"/>
        </w:rPr>
        <w:t xml:space="preserve">Kuban State Agrarian University named after </w:t>
      </w:r>
      <w:proofErr w:type="spellStart"/>
      <w:r w:rsidRPr="00C81E26">
        <w:rPr>
          <w:rFonts w:ascii="Times New Roman" w:hAnsi="Times New Roman" w:cs="Times New Roman"/>
          <w:color w:val="000000"/>
          <w:sz w:val="24"/>
          <w:szCs w:val="24"/>
          <w:lang w:val="en-US"/>
        </w:rPr>
        <w:t>I.T</w:t>
      </w:r>
      <w:proofErr w:type="spellEnd"/>
      <w:r w:rsidRPr="00C81E26">
        <w:rPr>
          <w:rFonts w:ascii="Times New Roman" w:hAnsi="Times New Roman" w:cs="Times New Roman"/>
          <w:color w:val="000000"/>
          <w:sz w:val="24"/>
          <w:szCs w:val="24"/>
          <w:lang w:val="en-US"/>
        </w:rPr>
        <w:t xml:space="preserve">. </w:t>
      </w:r>
      <w:proofErr w:type="spellStart"/>
      <w:r w:rsidRPr="00C81E26">
        <w:rPr>
          <w:rFonts w:ascii="Times New Roman" w:hAnsi="Times New Roman" w:cs="Times New Roman"/>
          <w:color w:val="000000"/>
          <w:sz w:val="24"/>
          <w:szCs w:val="24"/>
          <w:lang w:val="en-US"/>
        </w:rPr>
        <w:t>Trubilin</w:t>
      </w:r>
      <w:proofErr w:type="spellEnd"/>
      <w:r w:rsidRPr="00B23A6A">
        <w:rPr>
          <w:rFonts w:ascii="Times New Roman" w:hAnsi="Times New Roman" w:cs="Times New Roman"/>
          <w:color w:val="000000"/>
          <w:sz w:val="24"/>
          <w:szCs w:val="24"/>
          <w:lang w:val="en-US"/>
        </w:rPr>
        <w:t>»</w:t>
      </w:r>
      <w:r w:rsidRPr="00C81E26">
        <w:rPr>
          <w:rFonts w:ascii="Times New Roman" w:hAnsi="Times New Roman" w:cs="Times New Roman"/>
          <w:color w:val="000000"/>
          <w:sz w:val="24"/>
          <w:szCs w:val="24"/>
          <w:lang w:val="en-US"/>
        </w:rPr>
        <w:t xml:space="preserve">, Krasnodar, </w:t>
      </w:r>
      <w:proofErr w:type="spellStart"/>
      <w:r w:rsidRPr="00C81E26">
        <w:rPr>
          <w:rFonts w:ascii="Times New Roman" w:hAnsi="Times New Roman" w:cs="Times New Roman"/>
          <w:color w:val="000000"/>
          <w:sz w:val="24"/>
          <w:szCs w:val="24"/>
          <w:lang w:val="en-US"/>
        </w:rPr>
        <w:t>RF</w:t>
      </w:r>
      <w:proofErr w:type="spellEnd"/>
    </w:p>
    <w:p w:rsidR="00BB72D7" w:rsidRPr="00BC5577" w:rsidRDefault="00BB72D7" w:rsidP="00BB72D7">
      <w:pPr>
        <w:spacing w:after="0" w:line="240" w:lineRule="auto"/>
        <w:ind w:firstLine="709"/>
        <w:jc w:val="center"/>
        <w:rPr>
          <w:rFonts w:ascii="Times New Roman" w:hAnsi="Times New Roman" w:cs="Times New Roman"/>
          <w:color w:val="000000"/>
          <w:sz w:val="28"/>
          <w:szCs w:val="28"/>
          <w:lang w:val="en-US"/>
        </w:rPr>
      </w:pPr>
    </w:p>
    <w:p w:rsidR="00BB72D7" w:rsidRPr="00BB0A88" w:rsidRDefault="00BB72D7" w:rsidP="00BB72D7">
      <w:pPr>
        <w:spacing w:after="0" w:line="240" w:lineRule="auto"/>
        <w:ind w:firstLine="709"/>
        <w:jc w:val="both"/>
        <w:rPr>
          <w:rFonts w:ascii="Times New Roman" w:eastAsia="TimesNewRoman,Italic" w:hAnsi="Times New Roman" w:cs="Times New Roman"/>
          <w:i/>
          <w:iCs/>
          <w:color w:val="000000"/>
          <w:sz w:val="24"/>
          <w:szCs w:val="24"/>
          <w:lang w:val="en-US"/>
        </w:rPr>
      </w:pPr>
      <w:r w:rsidRPr="00246CD4">
        <w:rPr>
          <w:rFonts w:ascii="Times New Roman" w:hAnsi="Times New Roman" w:cs="Times New Roman"/>
          <w:b/>
          <w:i/>
          <w:color w:val="000000"/>
          <w:sz w:val="24"/>
          <w:szCs w:val="24"/>
          <w:lang w:val="en-US"/>
        </w:rPr>
        <w:t>Annotation</w:t>
      </w:r>
      <w:r w:rsidRPr="00246CD4">
        <w:rPr>
          <w:rFonts w:ascii="Times New Roman" w:eastAsia="Calibri" w:hAnsi="Times New Roman" w:cs="Times New Roman"/>
          <w:b/>
          <w:i/>
          <w:sz w:val="24"/>
          <w:szCs w:val="24"/>
          <w:lang w:val="en-US" w:eastAsia="ru-RU"/>
        </w:rPr>
        <w:t xml:space="preserve">. </w:t>
      </w:r>
      <w:r w:rsidRPr="006F1593">
        <w:rPr>
          <w:rFonts w:ascii="Times New Roman" w:hAnsi="Times New Roman" w:cs="Times New Roman"/>
          <w:i/>
          <w:sz w:val="24"/>
          <w:szCs w:val="24"/>
          <w:lang w:val="en-US"/>
        </w:rPr>
        <w:t xml:space="preserve"> </w:t>
      </w:r>
      <w:r w:rsidRPr="00BB0A88">
        <w:rPr>
          <w:rFonts w:ascii="Times New Roman" w:eastAsia="TimesNewRoman,Italic" w:hAnsi="Times New Roman" w:cs="Times New Roman"/>
          <w:i/>
          <w:iCs/>
          <w:color w:val="000000"/>
          <w:sz w:val="24"/>
          <w:szCs w:val="24"/>
          <w:lang w:val="en-US"/>
        </w:rPr>
        <w:t xml:space="preserve">The article discusses the main functions and the most common mechanisms of human capital formation in the face of new challenges and threats. The relevance of the topic is due to the need to create a system of basic models of formation for a more comprehensive and systematic use of human capital in the face of new challenges and threats, which will increase the effectiveness of the implementation of research results in the practice of economic activity. In the course of the study, the role and importance of human capital in society were determined. </w:t>
      </w:r>
    </w:p>
    <w:p w:rsidR="00BB72D7" w:rsidRPr="00BB0A88" w:rsidRDefault="00BB72D7" w:rsidP="00BB72D7">
      <w:pPr>
        <w:spacing w:after="0" w:line="240" w:lineRule="auto"/>
        <w:ind w:firstLine="709"/>
        <w:jc w:val="both"/>
        <w:rPr>
          <w:rFonts w:ascii="Times New Roman" w:eastAsia="TimesNewRoman,Italic" w:hAnsi="Times New Roman" w:cs="Times New Roman"/>
          <w:i/>
          <w:iCs/>
          <w:color w:val="000000"/>
          <w:sz w:val="24"/>
          <w:szCs w:val="24"/>
          <w:lang w:val="en-US"/>
        </w:rPr>
      </w:pPr>
      <w:r w:rsidRPr="00BB0A88">
        <w:rPr>
          <w:rFonts w:ascii="Times New Roman" w:eastAsia="TimesNewRoman,Italic" w:hAnsi="Times New Roman" w:cs="Times New Roman"/>
          <w:b/>
          <w:i/>
          <w:iCs/>
          <w:color w:val="000000"/>
          <w:sz w:val="24"/>
          <w:szCs w:val="24"/>
          <w:lang w:val="en-US"/>
        </w:rPr>
        <w:t>Keywords:</w:t>
      </w:r>
      <w:r w:rsidRPr="00BB0A88">
        <w:rPr>
          <w:rFonts w:ascii="Times New Roman" w:eastAsia="TimesNewRoman,Italic" w:hAnsi="Times New Roman" w:cs="Times New Roman"/>
          <w:i/>
          <w:iCs/>
          <w:color w:val="000000"/>
          <w:sz w:val="24"/>
          <w:szCs w:val="24"/>
          <w:lang w:val="en-US"/>
        </w:rPr>
        <w:t xml:space="preserve"> human capital, social and labor relations, labor resources, intellectual potential</w:t>
      </w:r>
    </w:p>
    <w:p w:rsidR="00BB72D7" w:rsidRPr="00CD0531" w:rsidRDefault="00BB72D7" w:rsidP="00BB72D7">
      <w:pPr>
        <w:spacing w:after="0" w:line="360" w:lineRule="auto"/>
        <w:ind w:firstLine="709"/>
        <w:jc w:val="both"/>
        <w:rPr>
          <w:rFonts w:ascii="Times New Roman" w:eastAsiaTheme="minorEastAsia" w:hAnsi="Times New Roman" w:cs="Times New Roman"/>
          <w:b/>
          <w:sz w:val="28"/>
          <w:szCs w:val="28"/>
          <w:lang w:val="en-US" w:eastAsia="ru-RU"/>
        </w:rPr>
      </w:pPr>
    </w:p>
    <w:p w:rsidR="00BB72D7" w:rsidRDefault="00BB72D7" w:rsidP="00BB72D7">
      <w:pPr>
        <w:spacing w:after="0" w:line="360" w:lineRule="auto"/>
        <w:ind w:firstLine="709"/>
        <w:jc w:val="both"/>
        <w:rPr>
          <w:rFonts w:ascii="Times New Roman" w:eastAsiaTheme="minorEastAsia" w:hAnsi="Times New Roman" w:cs="Times New Roman"/>
          <w:sz w:val="28"/>
          <w:szCs w:val="28"/>
          <w:lang w:eastAsia="ru-RU"/>
        </w:rPr>
      </w:pPr>
      <w:r w:rsidRPr="0081131A">
        <w:rPr>
          <w:rFonts w:ascii="Times New Roman" w:eastAsiaTheme="minorEastAsia" w:hAnsi="Times New Roman" w:cs="Times New Roman"/>
          <w:b/>
          <w:sz w:val="28"/>
          <w:szCs w:val="28"/>
          <w:lang w:eastAsia="ru-RU"/>
        </w:rPr>
        <w:t>Введение.</w:t>
      </w:r>
      <w:r>
        <w:rPr>
          <w:rFonts w:ascii="Times New Roman" w:eastAsiaTheme="minorEastAsia" w:hAnsi="Times New Roman" w:cs="Times New Roman"/>
          <w:b/>
          <w:sz w:val="28"/>
          <w:szCs w:val="28"/>
          <w:lang w:eastAsia="ru-RU"/>
        </w:rPr>
        <w:t xml:space="preserve"> </w:t>
      </w:r>
      <w:r w:rsidRPr="00C81E26">
        <w:rPr>
          <w:rFonts w:ascii="Times New Roman" w:eastAsiaTheme="minorEastAsia" w:hAnsi="Times New Roman" w:cs="Times New Roman"/>
          <w:sz w:val="28"/>
          <w:szCs w:val="28"/>
          <w:lang w:eastAsia="ru-RU"/>
        </w:rPr>
        <w:t>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p>
    <w:p w:rsidR="00BB72D7" w:rsidRDefault="00BB72D7" w:rsidP="00BB72D7">
      <w:pPr>
        <w:spacing w:after="0" w:line="360" w:lineRule="auto"/>
        <w:ind w:firstLine="709"/>
        <w:jc w:val="both"/>
        <w:rPr>
          <w:rFonts w:ascii="Times New Roman" w:eastAsiaTheme="minorEastAsia" w:hAnsi="Times New Roman" w:cs="Times New Roman"/>
          <w:sz w:val="28"/>
          <w:szCs w:val="28"/>
          <w:lang w:eastAsia="ru-RU"/>
        </w:rPr>
      </w:pPr>
      <w:r w:rsidRPr="0081131A">
        <w:rPr>
          <w:rFonts w:ascii="Times New Roman" w:eastAsiaTheme="minorEastAsia" w:hAnsi="Times New Roman" w:cs="Times New Roman"/>
          <w:b/>
          <w:bCs/>
          <w:sz w:val="28"/>
          <w:szCs w:val="28"/>
          <w:lang w:eastAsia="ru-RU"/>
        </w:rPr>
        <w:t>Анализ последних исследований и публикаций</w:t>
      </w:r>
      <w:r w:rsidRPr="0081131A">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w:t>
      </w:r>
    </w:p>
    <w:p w:rsidR="00BB72D7" w:rsidRDefault="00BB72D7" w:rsidP="00BB72D7">
      <w:pPr>
        <w:spacing w:after="0" w:line="360" w:lineRule="auto"/>
        <w:ind w:firstLine="709"/>
        <w:jc w:val="both"/>
        <w:rPr>
          <w:rFonts w:ascii="Times New Roman" w:eastAsiaTheme="minorEastAsia" w:hAnsi="Times New Roman" w:cs="Times New Roman"/>
          <w:sz w:val="28"/>
          <w:szCs w:val="28"/>
          <w:lang w:eastAsia="ru-RU"/>
        </w:rPr>
      </w:pPr>
      <w:r w:rsidRPr="0081131A">
        <w:rPr>
          <w:rFonts w:ascii="Times New Roman" w:eastAsiaTheme="minorEastAsia" w:hAnsi="Times New Roman" w:cs="Times New Roman"/>
          <w:b/>
          <w:sz w:val="28"/>
          <w:szCs w:val="28"/>
          <w:lang w:eastAsia="ru-RU"/>
        </w:rPr>
        <w:lastRenderedPageBreak/>
        <w:t>Выделение нерешенной проблемы.</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w:t>
      </w:r>
    </w:p>
    <w:p w:rsidR="00BB72D7" w:rsidRDefault="00BB72D7" w:rsidP="00BB72D7">
      <w:pPr>
        <w:spacing w:after="0" w:line="360" w:lineRule="auto"/>
        <w:ind w:firstLine="709"/>
        <w:jc w:val="both"/>
        <w:rPr>
          <w:rFonts w:ascii="Times New Roman" w:eastAsiaTheme="minorEastAsia" w:hAnsi="Times New Roman" w:cs="Times New Roman"/>
          <w:sz w:val="28"/>
          <w:szCs w:val="28"/>
          <w:lang w:eastAsia="ru-RU"/>
        </w:rPr>
      </w:pPr>
      <w:r w:rsidRPr="0081131A">
        <w:rPr>
          <w:rFonts w:ascii="Times New Roman" w:eastAsiaTheme="minorEastAsia" w:hAnsi="Times New Roman" w:cs="Times New Roman"/>
          <w:b/>
          <w:sz w:val="28"/>
          <w:szCs w:val="28"/>
          <w:lang w:eastAsia="ru-RU"/>
        </w:rPr>
        <w:t>Цель исследования</w:t>
      </w:r>
      <w:r>
        <w:rPr>
          <w:rFonts w:ascii="Times New Roman" w:eastAsiaTheme="minorEastAsia" w:hAnsi="Times New Roman" w:cs="Times New Roman"/>
          <w:b/>
          <w:sz w:val="28"/>
          <w:szCs w:val="28"/>
          <w:lang w:eastAsia="ru-RU"/>
        </w:rPr>
        <w:t>.</w:t>
      </w:r>
      <w:r w:rsidRPr="00443439">
        <w:rPr>
          <w:rFonts w:ascii="Times New Roman" w:eastAsiaTheme="minorEastAsia" w:hAnsi="Times New Roman" w:cs="Times New Roman"/>
          <w:sz w:val="28"/>
          <w:szCs w:val="28"/>
          <w:lang w:eastAsia="ru-RU"/>
        </w:rPr>
        <w:t xml:space="preserve"> </w:t>
      </w:r>
      <w:r w:rsidRPr="00C81E26">
        <w:rPr>
          <w:rFonts w:ascii="Times New Roman" w:eastAsiaTheme="minorEastAsia" w:hAnsi="Times New Roman" w:cs="Times New Roman"/>
          <w:sz w:val="28"/>
          <w:szCs w:val="28"/>
          <w:lang w:eastAsia="ru-RU"/>
        </w:rPr>
        <w:t>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p>
    <w:p w:rsidR="00BB72D7" w:rsidRDefault="00BB72D7" w:rsidP="00BB72D7">
      <w:pPr>
        <w:spacing w:after="0" w:line="360" w:lineRule="auto"/>
        <w:ind w:firstLine="709"/>
        <w:jc w:val="both"/>
        <w:rPr>
          <w:rFonts w:ascii="Times New Roman" w:eastAsiaTheme="minorEastAsia" w:hAnsi="Times New Roman" w:cs="Times New Roman"/>
          <w:sz w:val="28"/>
          <w:szCs w:val="28"/>
          <w:lang w:eastAsia="ru-RU"/>
        </w:rPr>
      </w:pPr>
      <w:r w:rsidRPr="0081131A">
        <w:rPr>
          <w:rFonts w:ascii="Times New Roman" w:eastAsiaTheme="minorEastAsia" w:hAnsi="Times New Roman" w:cs="Times New Roman"/>
          <w:b/>
          <w:sz w:val="28"/>
          <w:szCs w:val="28"/>
          <w:lang w:eastAsia="ru-RU"/>
        </w:rPr>
        <w:t>Результаты исследования.</w:t>
      </w:r>
      <w:r w:rsidRPr="00CB1800">
        <w:rPr>
          <w:rFonts w:ascii="Times New Roman" w:eastAsiaTheme="minorEastAsia" w:hAnsi="Times New Roman" w:cs="Times New Roman"/>
          <w:sz w:val="28"/>
          <w:szCs w:val="28"/>
          <w:lang w:eastAsia="ru-RU"/>
        </w:rPr>
        <w:t xml:space="preserve"> </w:t>
      </w:r>
      <w:r w:rsidRPr="00C81E26">
        <w:rPr>
          <w:rFonts w:ascii="Times New Roman" w:eastAsiaTheme="minorEastAsia" w:hAnsi="Times New Roman" w:cs="Times New Roman"/>
          <w:sz w:val="28"/>
          <w:szCs w:val="28"/>
          <w:lang w:eastAsia="ru-RU"/>
        </w:rPr>
        <w:t>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p>
    <w:p w:rsidR="00BB72D7" w:rsidRDefault="00BB72D7" w:rsidP="00BB72D7">
      <w:pPr>
        <w:spacing w:after="0" w:line="360" w:lineRule="auto"/>
        <w:ind w:firstLine="709"/>
        <w:jc w:val="both"/>
        <w:rPr>
          <w:rFonts w:ascii="Times New Roman" w:eastAsiaTheme="minorEastAsia" w:hAnsi="Times New Roman" w:cs="Times New Roman"/>
          <w:sz w:val="28"/>
          <w:szCs w:val="28"/>
          <w:lang w:eastAsia="ru-RU"/>
        </w:rPr>
      </w:pPr>
      <w:r w:rsidRPr="002C4005">
        <w:rPr>
          <w:rFonts w:ascii="Times New Roman" w:hAnsi="Times New Roman" w:cs="Times New Roman"/>
          <w:b/>
          <w:sz w:val="28"/>
          <w:szCs w:val="28"/>
        </w:rPr>
        <w:t>Выводы.</w:t>
      </w:r>
      <w:r w:rsidRPr="00CB1800">
        <w:rPr>
          <w:rFonts w:ascii="Times New Roman" w:eastAsiaTheme="minorEastAsia" w:hAnsi="Times New Roman" w:cs="Times New Roman"/>
          <w:sz w:val="28"/>
          <w:szCs w:val="28"/>
          <w:lang w:eastAsia="ru-RU"/>
        </w:rPr>
        <w:t xml:space="preserve"> </w:t>
      </w:r>
      <w:r w:rsidRPr="00C81E26">
        <w:rPr>
          <w:rFonts w:ascii="Times New Roman" w:eastAsiaTheme="minorEastAsia" w:hAnsi="Times New Roman" w:cs="Times New Roman"/>
          <w:sz w:val="28"/>
          <w:szCs w:val="28"/>
          <w:lang w:eastAsia="ru-RU"/>
        </w:rPr>
        <w:t>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r w:rsidRPr="00C81E26">
        <w:rPr>
          <w:rFonts w:ascii="Times New Roman" w:eastAsiaTheme="minorEastAsia" w:hAnsi="Times New Roman" w:cs="Times New Roman"/>
          <w:sz w:val="28"/>
          <w:szCs w:val="28"/>
          <w:lang w:eastAsia="ru-RU"/>
        </w:rPr>
        <w:t xml:space="preserve"> Текст</w:t>
      </w:r>
      <w:r>
        <w:rPr>
          <w:rFonts w:ascii="Times New Roman" w:eastAsiaTheme="minorEastAsia" w:hAnsi="Times New Roman" w:cs="Times New Roman"/>
          <w:sz w:val="28"/>
          <w:szCs w:val="28"/>
          <w:lang w:eastAsia="ru-RU"/>
        </w:rPr>
        <w:t>…</w:t>
      </w:r>
    </w:p>
    <w:p w:rsidR="00BB72D7" w:rsidRPr="00C81E26" w:rsidRDefault="00BB72D7" w:rsidP="00BB72D7">
      <w:pPr>
        <w:spacing w:after="0" w:line="360" w:lineRule="auto"/>
        <w:ind w:firstLine="709"/>
        <w:jc w:val="both"/>
        <w:rPr>
          <w:rFonts w:ascii="Times New Roman" w:hAnsi="Times New Roman" w:cs="Times New Roman"/>
          <w:b/>
          <w:color w:val="000000"/>
          <w:sz w:val="28"/>
          <w:szCs w:val="28"/>
        </w:rPr>
      </w:pPr>
    </w:p>
    <w:p w:rsidR="00BB72D7" w:rsidRDefault="00BB72D7" w:rsidP="00BB72D7">
      <w:pPr>
        <w:spacing w:after="0" w:line="240" w:lineRule="auto"/>
        <w:ind w:left="1134" w:right="1134" w:firstLine="709"/>
        <w:jc w:val="center"/>
        <w:rPr>
          <w:rFonts w:ascii="Times New Roman" w:eastAsia="Times New Roman" w:hAnsi="Times New Roman" w:cs="Times New Roman"/>
          <w:b/>
          <w:bCs/>
          <w:sz w:val="24"/>
          <w:szCs w:val="24"/>
          <w:bdr w:val="none" w:sz="0" w:space="0" w:color="auto" w:frame="1"/>
          <w:lang w:eastAsia="ru-RU"/>
        </w:rPr>
      </w:pPr>
      <w:r w:rsidRPr="0081131A">
        <w:rPr>
          <w:rFonts w:ascii="Times New Roman" w:eastAsia="Times New Roman" w:hAnsi="Times New Roman" w:cs="Times New Roman"/>
          <w:b/>
          <w:bCs/>
          <w:sz w:val="24"/>
          <w:szCs w:val="24"/>
          <w:bdr w:val="none" w:sz="0" w:space="0" w:color="auto" w:frame="1"/>
          <w:lang w:eastAsia="ru-RU"/>
        </w:rPr>
        <w:t>Литература</w:t>
      </w:r>
    </w:p>
    <w:p w:rsidR="00BB72D7" w:rsidRPr="0081131A" w:rsidRDefault="00BB72D7" w:rsidP="00BB72D7">
      <w:pPr>
        <w:spacing w:after="0" w:line="240" w:lineRule="auto"/>
        <w:ind w:left="1134" w:right="1134" w:firstLine="709"/>
        <w:jc w:val="center"/>
        <w:rPr>
          <w:rFonts w:ascii="Times New Roman" w:eastAsia="Times New Roman" w:hAnsi="Times New Roman" w:cs="Times New Roman"/>
          <w:b/>
          <w:bCs/>
          <w:sz w:val="24"/>
          <w:szCs w:val="24"/>
          <w:bdr w:val="none" w:sz="0" w:space="0" w:color="auto" w:frame="1"/>
          <w:lang w:eastAsia="ru-RU"/>
        </w:rPr>
      </w:pPr>
    </w:p>
    <w:p w:rsidR="00C6613A" w:rsidRPr="00C6613A" w:rsidRDefault="00C6613A" w:rsidP="00BB72D7">
      <w:pPr>
        <w:numPr>
          <w:ilvl w:val="0"/>
          <w:numId w:val="1"/>
        </w:numPr>
        <w:tabs>
          <w:tab w:val="left" w:pos="993"/>
        </w:tabs>
        <w:spacing w:after="0" w:line="240" w:lineRule="auto"/>
        <w:ind w:left="0" w:firstLine="709"/>
        <w:jc w:val="both"/>
        <w:rPr>
          <w:rFonts w:ascii="Times New Roman" w:eastAsia="Calibri" w:hAnsi="Times New Roman" w:cs="Times New Roman"/>
          <w:color w:val="000000"/>
          <w:sz w:val="24"/>
          <w:szCs w:val="24"/>
        </w:rPr>
      </w:pPr>
      <w:r w:rsidRPr="00C6613A">
        <w:rPr>
          <w:rFonts w:ascii="Times New Roman" w:hAnsi="Times New Roman" w:cs="Times New Roman"/>
          <w:sz w:val="24"/>
          <w:szCs w:val="24"/>
        </w:rPr>
        <w:t xml:space="preserve">Черняков, М. К. Цифровизация управления персоналом: современные тенденции и вызовы для российских предприятий / М. К. Черняков, И. А. </w:t>
      </w:r>
      <w:proofErr w:type="spellStart"/>
      <w:r w:rsidRPr="00C6613A">
        <w:rPr>
          <w:rFonts w:ascii="Times New Roman" w:hAnsi="Times New Roman" w:cs="Times New Roman"/>
          <w:sz w:val="24"/>
          <w:szCs w:val="24"/>
        </w:rPr>
        <w:t>Чернякова</w:t>
      </w:r>
      <w:proofErr w:type="spellEnd"/>
      <w:r w:rsidRPr="00C6613A">
        <w:rPr>
          <w:rFonts w:ascii="Times New Roman" w:hAnsi="Times New Roman" w:cs="Times New Roman"/>
          <w:sz w:val="24"/>
          <w:szCs w:val="24"/>
        </w:rPr>
        <w:t xml:space="preserve"> // </w:t>
      </w:r>
      <w:r w:rsidRPr="00C6613A">
        <w:rPr>
          <w:rStyle w:val="a5"/>
          <w:rFonts w:ascii="Times New Roman" w:hAnsi="Times New Roman" w:cs="Times New Roman"/>
          <w:i w:val="0"/>
          <w:sz w:val="24"/>
          <w:szCs w:val="24"/>
        </w:rPr>
        <w:t>Сибирский журнал экономических и бизнес-исследований</w:t>
      </w:r>
      <w:r w:rsidRPr="00C6613A">
        <w:rPr>
          <w:rFonts w:ascii="Times New Roman" w:hAnsi="Times New Roman" w:cs="Times New Roman"/>
          <w:sz w:val="24"/>
          <w:szCs w:val="24"/>
        </w:rPr>
        <w:t>. – 2025. – Т. 14, № 2. – С. 166–186.</w:t>
      </w:r>
    </w:p>
    <w:p w:rsidR="00BB72D7" w:rsidRPr="00CB1800" w:rsidRDefault="00BB72D7" w:rsidP="00BB72D7">
      <w:pPr>
        <w:numPr>
          <w:ilvl w:val="0"/>
          <w:numId w:val="1"/>
        </w:numPr>
        <w:tabs>
          <w:tab w:val="left" w:pos="993"/>
        </w:tabs>
        <w:spacing w:after="0" w:line="240" w:lineRule="auto"/>
        <w:ind w:left="0" w:firstLine="709"/>
        <w:jc w:val="both"/>
        <w:rPr>
          <w:rFonts w:ascii="Times New Roman" w:eastAsia="Calibri" w:hAnsi="Times New Roman" w:cs="Times New Roman"/>
          <w:color w:val="000000"/>
          <w:sz w:val="24"/>
          <w:szCs w:val="24"/>
        </w:rPr>
      </w:pPr>
      <w:proofErr w:type="spellStart"/>
      <w:r w:rsidRPr="00CB1800">
        <w:rPr>
          <w:rFonts w:ascii="Times New Roman" w:eastAsia="Calibri" w:hAnsi="Times New Roman" w:cs="Times New Roman"/>
          <w:color w:val="000000"/>
          <w:sz w:val="24"/>
          <w:szCs w:val="24"/>
        </w:rPr>
        <w:t>Кельчевская</w:t>
      </w:r>
      <w:proofErr w:type="spellEnd"/>
      <w:r w:rsidRPr="00CB1800">
        <w:rPr>
          <w:rFonts w:ascii="Times New Roman" w:eastAsia="Calibri" w:hAnsi="Times New Roman" w:cs="Times New Roman"/>
          <w:color w:val="000000"/>
          <w:sz w:val="24"/>
          <w:szCs w:val="24"/>
        </w:rPr>
        <w:t xml:space="preserve">, Н. Р. Формирование и развитие человеческого капитала на нефтегазовых предприятиях: монография / Н. Р. </w:t>
      </w:r>
      <w:proofErr w:type="spellStart"/>
      <w:r w:rsidRPr="00CB1800">
        <w:rPr>
          <w:rFonts w:ascii="Times New Roman" w:eastAsia="Calibri" w:hAnsi="Times New Roman" w:cs="Times New Roman"/>
          <w:color w:val="000000"/>
          <w:sz w:val="24"/>
          <w:szCs w:val="24"/>
        </w:rPr>
        <w:t>Кельчевская</w:t>
      </w:r>
      <w:proofErr w:type="spellEnd"/>
      <w:r w:rsidRPr="00CB1800">
        <w:rPr>
          <w:rFonts w:ascii="Times New Roman" w:eastAsia="Calibri" w:hAnsi="Times New Roman" w:cs="Times New Roman"/>
          <w:color w:val="000000"/>
          <w:sz w:val="24"/>
          <w:szCs w:val="24"/>
        </w:rPr>
        <w:t xml:space="preserve">, И. С. </w:t>
      </w:r>
      <w:proofErr w:type="spellStart"/>
      <w:r w:rsidRPr="00CB1800">
        <w:rPr>
          <w:rFonts w:ascii="Times New Roman" w:eastAsia="Calibri" w:hAnsi="Times New Roman" w:cs="Times New Roman"/>
          <w:color w:val="000000"/>
          <w:sz w:val="24"/>
          <w:szCs w:val="24"/>
        </w:rPr>
        <w:t>Пелымская</w:t>
      </w:r>
      <w:proofErr w:type="spellEnd"/>
      <w:r w:rsidRPr="00CB1800">
        <w:rPr>
          <w:rFonts w:ascii="Times New Roman" w:eastAsia="Calibri" w:hAnsi="Times New Roman" w:cs="Times New Roman"/>
          <w:color w:val="000000"/>
          <w:sz w:val="24"/>
          <w:szCs w:val="24"/>
        </w:rPr>
        <w:t>, А. Ю. </w:t>
      </w:r>
      <w:proofErr w:type="spellStart"/>
      <w:r w:rsidRPr="00CB1800">
        <w:rPr>
          <w:rFonts w:ascii="Times New Roman" w:eastAsia="Calibri" w:hAnsi="Times New Roman" w:cs="Times New Roman"/>
          <w:color w:val="000000"/>
          <w:sz w:val="24"/>
          <w:szCs w:val="24"/>
        </w:rPr>
        <w:t>Тян</w:t>
      </w:r>
      <w:proofErr w:type="spellEnd"/>
      <w:r w:rsidRPr="00CB1800">
        <w:rPr>
          <w:rFonts w:ascii="Times New Roman" w:eastAsia="Calibri" w:hAnsi="Times New Roman" w:cs="Times New Roman"/>
          <w:color w:val="000000"/>
          <w:sz w:val="24"/>
          <w:szCs w:val="24"/>
        </w:rPr>
        <w:t>. – Москва: Первое экономическое издательство, 2022. – 210 с.</w:t>
      </w:r>
      <w:r>
        <w:rPr>
          <w:rFonts w:ascii="Times New Roman" w:eastAsia="Calibri" w:hAnsi="Times New Roman" w:cs="Times New Roman"/>
          <w:color w:val="000000"/>
          <w:sz w:val="24"/>
          <w:szCs w:val="24"/>
        </w:rPr>
        <w:t xml:space="preserve"> </w:t>
      </w:r>
    </w:p>
    <w:p w:rsidR="00BB72D7" w:rsidRPr="00CB1800" w:rsidRDefault="00BB72D7" w:rsidP="00BB72D7">
      <w:pPr>
        <w:pStyle w:val="a4"/>
        <w:numPr>
          <w:ilvl w:val="0"/>
          <w:numId w:val="1"/>
        </w:numPr>
        <w:shd w:val="clear" w:color="auto" w:fill="FFFFFF"/>
        <w:spacing w:after="0" w:line="240" w:lineRule="auto"/>
        <w:ind w:left="0" w:firstLine="709"/>
        <w:jc w:val="both"/>
        <w:outlineLvl w:val="1"/>
        <w:rPr>
          <w:rFonts w:ascii="Times New Roman" w:eastAsia="Times New Roman" w:hAnsi="Times New Roman" w:cs="Times New Roman"/>
          <w:sz w:val="24"/>
          <w:szCs w:val="24"/>
          <w:lang w:eastAsia="ru-RU"/>
        </w:rPr>
      </w:pPr>
      <w:r w:rsidRPr="00CB1800">
        <w:rPr>
          <w:rFonts w:ascii="Times New Roman" w:eastAsia="Times New Roman" w:hAnsi="Times New Roman" w:cs="Times New Roman"/>
          <w:sz w:val="24"/>
          <w:szCs w:val="24"/>
          <w:lang w:eastAsia="ru-RU"/>
        </w:rPr>
        <w:t xml:space="preserve">Опарина, Ю. А. Конфликты с коллективом как причина текучести персонала организации / Ю. А. Опарина, А. В. Михайлова. </w:t>
      </w:r>
      <w:r>
        <w:t xml:space="preserve">– </w:t>
      </w:r>
      <w:r w:rsidRPr="00CD0531">
        <w:rPr>
          <w:rFonts w:ascii="Times New Roman" w:hAnsi="Times New Roman" w:cs="Times New Roman"/>
          <w:sz w:val="24"/>
          <w:szCs w:val="24"/>
        </w:rPr>
        <w:t>Текст: электронный</w:t>
      </w:r>
      <w:r>
        <w:rPr>
          <w:rFonts w:ascii="Times New Roman" w:hAnsi="Times New Roman" w:cs="Times New Roman"/>
          <w:sz w:val="24"/>
          <w:szCs w:val="24"/>
        </w:rPr>
        <w:t>.</w:t>
      </w:r>
      <w:r>
        <w:t xml:space="preserve"> </w:t>
      </w:r>
      <w:r w:rsidRPr="00CB1800">
        <w:rPr>
          <w:rFonts w:ascii="Times New Roman" w:eastAsia="Times New Roman" w:hAnsi="Times New Roman" w:cs="Times New Roman"/>
          <w:sz w:val="24"/>
          <w:szCs w:val="24"/>
          <w:lang w:eastAsia="ru-RU"/>
        </w:rPr>
        <w:t xml:space="preserve">– </w:t>
      </w:r>
      <w:r w:rsidRPr="00CB1800">
        <w:rPr>
          <w:rFonts w:ascii="Times New Roman" w:eastAsia="Times New Roman" w:hAnsi="Times New Roman" w:cs="Times New Roman"/>
          <w:sz w:val="24"/>
          <w:szCs w:val="24"/>
          <w:lang w:val="en-US" w:eastAsia="ru-RU"/>
        </w:rPr>
        <w:t>URL</w:t>
      </w:r>
      <w:r w:rsidRPr="00CB1800">
        <w:rPr>
          <w:rFonts w:ascii="Times New Roman" w:eastAsia="Times New Roman" w:hAnsi="Times New Roman" w:cs="Times New Roman"/>
          <w:sz w:val="24"/>
          <w:szCs w:val="24"/>
          <w:lang w:eastAsia="ru-RU"/>
        </w:rPr>
        <w:t xml:space="preserve">: </w:t>
      </w:r>
      <w:hyperlink r:id="rId6" w:history="1">
        <w:r w:rsidRPr="00D71046">
          <w:rPr>
            <w:rStyle w:val="a3"/>
            <w:rFonts w:ascii="Times New Roman" w:eastAsia="Times New Roman" w:hAnsi="Times New Roman"/>
            <w:color w:val="auto"/>
            <w:sz w:val="24"/>
            <w:szCs w:val="24"/>
            <w:u w:val="none"/>
            <w:lang w:eastAsia="ru-RU"/>
          </w:rPr>
          <w:t>https://scienceforum.ru/2015/article/2015008110</w:t>
        </w:r>
      </w:hyperlink>
      <w:r w:rsidRPr="00D71046">
        <w:rPr>
          <w:rFonts w:ascii="Times New Roman" w:eastAsia="Times New Roman" w:hAnsi="Times New Roman" w:cs="Times New Roman"/>
          <w:sz w:val="24"/>
          <w:szCs w:val="24"/>
          <w:lang w:eastAsia="ru-RU"/>
        </w:rPr>
        <w:t xml:space="preserve"> </w:t>
      </w:r>
      <w:r w:rsidRPr="00CB1800">
        <w:rPr>
          <w:rFonts w:ascii="Times New Roman" w:eastAsia="Times New Roman" w:hAnsi="Times New Roman" w:cs="Times New Roman"/>
          <w:sz w:val="24"/>
          <w:szCs w:val="24"/>
          <w:lang w:eastAsia="ru-RU"/>
        </w:rPr>
        <w:t>(дата обращения 15.05.2025 г.).</w:t>
      </w:r>
    </w:p>
    <w:p w:rsidR="00BB72D7" w:rsidRDefault="00BB72D7" w:rsidP="00BB72D7">
      <w:pPr>
        <w:numPr>
          <w:ilvl w:val="0"/>
          <w:numId w:val="1"/>
        </w:numPr>
        <w:tabs>
          <w:tab w:val="left" w:pos="993"/>
        </w:tabs>
        <w:spacing w:after="0" w:line="240" w:lineRule="auto"/>
        <w:ind w:left="0"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p w:rsidR="00BB72D7" w:rsidRPr="00CB1800" w:rsidRDefault="00BB72D7" w:rsidP="00BB72D7">
      <w:pPr>
        <w:tabs>
          <w:tab w:val="left" w:pos="993"/>
        </w:tabs>
        <w:spacing w:after="0" w:line="240" w:lineRule="auto"/>
        <w:ind w:left="709"/>
        <w:rPr>
          <w:rFonts w:ascii="Times New Roman" w:eastAsia="Calibri" w:hAnsi="Times New Roman" w:cs="Times New Roman"/>
          <w:color w:val="000000"/>
          <w:sz w:val="24"/>
          <w:szCs w:val="24"/>
        </w:rPr>
      </w:pPr>
    </w:p>
    <w:p w:rsidR="00BB72D7" w:rsidRPr="00CB1800" w:rsidRDefault="00BB72D7" w:rsidP="00BB72D7">
      <w:pPr>
        <w:rPr>
          <w:rFonts w:ascii="Times New Roman" w:hAnsi="Times New Roman" w:cs="Times New Roman"/>
          <w:sz w:val="24"/>
          <w:szCs w:val="24"/>
          <w:lang w:eastAsia="ru-RU"/>
        </w:rPr>
      </w:pPr>
    </w:p>
    <w:p w:rsidR="00BB72D7" w:rsidRPr="00182644" w:rsidRDefault="00BB72D7" w:rsidP="00BB72D7">
      <w:pPr>
        <w:tabs>
          <w:tab w:val="left" w:pos="1200"/>
        </w:tabs>
        <w:rPr>
          <w:rFonts w:ascii="Times New Roman" w:hAnsi="Times New Roman" w:cs="Times New Roman"/>
          <w:sz w:val="28"/>
          <w:szCs w:val="28"/>
          <w:lang w:eastAsia="ru-RU"/>
        </w:rPr>
      </w:pPr>
      <w:r w:rsidRPr="00182644">
        <w:rPr>
          <w:rFonts w:ascii="Times New Roman" w:hAnsi="Times New Roman" w:cs="Times New Roman"/>
          <w:sz w:val="28"/>
          <w:szCs w:val="28"/>
          <w:lang w:eastAsia="ru-RU"/>
        </w:rPr>
        <w:tab/>
      </w:r>
    </w:p>
    <w:p w:rsidR="007E06A5" w:rsidRDefault="00F57619"/>
    <w:sectPr w:rsidR="007E06A5" w:rsidSect="006F27F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D2C9B"/>
    <w:multiLevelType w:val="hybridMultilevel"/>
    <w:tmpl w:val="DD2A46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D7"/>
    <w:rsid w:val="000A6344"/>
    <w:rsid w:val="00167365"/>
    <w:rsid w:val="001A0352"/>
    <w:rsid w:val="00201C53"/>
    <w:rsid w:val="002F39CF"/>
    <w:rsid w:val="00303B65"/>
    <w:rsid w:val="00346A6D"/>
    <w:rsid w:val="0043346B"/>
    <w:rsid w:val="00455D52"/>
    <w:rsid w:val="005372A1"/>
    <w:rsid w:val="005E282A"/>
    <w:rsid w:val="0066531E"/>
    <w:rsid w:val="006B0709"/>
    <w:rsid w:val="006F27F5"/>
    <w:rsid w:val="007C2844"/>
    <w:rsid w:val="008320C7"/>
    <w:rsid w:val="008632DF"/>
    <w:rsid w:val="009277E2"/>
    <w:rsid w:val="00A57E28"/>
    <w:rsid w:val="00AA37A5"/>
    <w:rsid w:val="00BB72D7"/>
    <w:rsid w:val="00C6613A"/>
    <w:rsid w:val="00D23CD7"/>
    <w:rsid w:val="00E9746B"/>
    <w:rsid w:val="00EE7402"/>
    <w:rsid w:val="00F0302D"/>
    <w:rsid w:val="00F57619"/>
    <w:rsid w:val="00FF1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2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72D7"/>
    <w:rPr>
      <w:rFonts w:cs="Times New Roman"/>
      <w:color w:val="0563C1"/>
      <w:u w:val="single"/>
    </w:rPr>
  </w:style>
  <w:style w:type="paragraph" w:customStyle="1" w:styleId="Default">
    <w:name w:val="Default"/>
    <w:rsid w:val="00BB72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BB72D7"/>
    <w:pPr>
      <w:spacing w:after="0" w:line="240" w:lineRule="auto"/>
      <w:ind w:left="720"/>
      <w:contextualSpacing/>
    </w:pPr>
    <w:rPr>
      <w:rFonts w:ascii="Calibri" w:eastAsia="Times New Roman" w:hAnsi="Calibri" w:cs="Arial"/>
      <w:sz w:val="20"/>
      <w:szCs w:val="20"/>
      <w:lang w:eastAsia="ru-RU"/>
    </w:rPr>
  </w:style>
  <w:style w:type="paragraph" w:styleId="a4">
    <w:name w:val="List Paragraph"/>
    <w:basedOn w:val="a"/>
    <w:uiPriority w:val="34"/>
    <w:qFormat/>
    <w:rsid w:val="00BB72D7"/>
    <w:pPr>
      <w:ind w:left="720"/>
      <w:contextualSpacing/>
    </w:pPr>
  </w:style>
  <w:style w:type="character" w:customStyle="1" w:styleId="10">
    <w:name w:val="Неразрешенное упоминание1"/>
    <w:basedOn w:val="a0"/>
    <w:uiPriority w:val="99"/>
    <w:semiHidden/>
    <w:unhideWhenUsed/>
    <w:rsid w:val="00BB72D7"/>
    <w:rPr>
      <w:color w:val="605E5C"/>
      <w:shd w:val="clear" w:color="auto" w:fill="E1DFDD"/>
    </w:rPr>
  </w:style>
  <w:style w:type="character" w:styleId="a5">
    <w:name w:val="Emphasis"/>
    <w:basedOn w:val="a0"/>
    <w:uiPriority w:val="20"/>
    <w:qFormat/>
    <w:rsid w:val="00C6613A"/>
    <w:rPr>
      <w:i/>
      <w:iCs/>
    </w:rPr>
  </w:style>
  <w:style w:type="paragraph" w:styleId="a6">
    <w:name w:val="Balloon Text"/>
    <w:basedOn w:val="a"/>
    <w:link w:val="a7"/>
    <w:uiPriority w:val="99"/>
    <w:semiHidden/>
    <w:unhideWhenUsed/>
    <w:rsid w:val="008320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2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2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72D7"/>
    <w:rPr>
      <w:rFonts w:cs="Times New Roman"/>
      <w:color w:val="0563C1"/>
      <w:u w:val="single"/>
    </w:rPr>
  </w:style>
  <w:style w:type="paragraph" w:customStyle="1" w:styleId="Default">
    <w:name w:val="Default"/>
    <w:rsid w:val="00BB72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BB72D7"/>
    <w:pPr>
      <w:spacing w:after="0" w:line="240" w:lineRule="auto"/>
      <w:ind w:left="720"/>
      <w:contextualSpacing/>
    </w:pPr>
    <w:rPr>
      <w:rFonts w:ascii="Calibri" w:eastAsia="Times New Roman" w:hAnsi="Calibri" w:cs="Arial"/>
      <w:sz w:val="20"/>
      <w:szCs w:val="20"/>
      <w:lang w:eastAsia="ru-RU"/>
    </w:rPr>
  </w:style>
  <w:style w:type="paragraph" w:styleId="a4">
    <w:name w:val="List Paragraph"/>
    <w:basedOn w:val="a"/>
    <w:uiPriority w:val="34"/>
    <w:qFormat/>
    <w:rsid w:val="00BB72D7"/>
    <w:pPr>
      <w:ind w:left="720"/>
      <w:contextualSpacing/>
    </w:pPr>
  </w:style>
  <w:style w:type="character" w:customStyle="1" w:styleId="10">
    <w:name w:val="Неразрешенное упоминание1"/>
    <w:basedOn w:val="a0"/>
    <w:uiPriority w:val="99"/>
    <w:semiHidden/>
    <w:unhideWhenUsed/>
    <w:rsid w:val="00BB72D7"/>
    <w:rPr>
      <w:color w:val="605E5C"/>
      <w:shd w:val="clear" w:color="auto" w:fill="E1DFDD"/>
    </w:rPr>
  </w:style>
  <w:style w:type="character" w:styleId="a5">
    <w:name w:val="Emphasis"/>
    <w:basedOn w:val="a0"/>
    <w:uiPriority w:val="20"/>
    <w:qFormat/>
    <w:rsid w:val="00C6613A"/>
    <w:rPr>
      <w:i/>
      <w:iCs/>
    </w:rPr>
  </w:style>
  <w:style w:type="paragraph" w:styleId="a6">
    <w:name w:val="Balloon Text"/>
    <w:basedOn w:val="a"/>
    <w:link w:val="a7"/>
    <w:uiPriority w:val="99"/>
    <w:semiHidden/>
    <w:unhideWhenUsed/>
    <w:rsid w:val="008320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nceforum.ru/2015/article/2015008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Фоменко МВ</cp:lastModifiedBy>
  <cp:revision>4</cp:revision>
  <dcterms:created xsi:type="dcterms:W3CDTF">2026-04-30T07:35:00Z</dcterms:created>
  <dcterms:modified xsi:type="dcterms:W3CDTF">2026-04-30T08:32:00Z</dcterms:modified>
</cp:coreProperties>
</file>